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2FF5">
        <w:trPr>
          <w:trHeight w:hRule="exact" w:val="1528"/>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5543" w:type="dxa"/>
            <w:gridSpan w:val="4"/>
            <w:shd w:val="clear" w:color="000000" w:fill="FFFFFF"/>
            <w:tcMar>
              <w:left w:w="34" w:type="dxa"/>
              <w:right w:w="34" w:type="dxa"/>
            </w:tcMar>
          </w:tcPr>
          <w:p w:rsidR="00E52FF5" w:rsidRDefault="006F1EC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52FF5">
        <w:trPr>
          <w:trHeight w:hRule="exact" w:val="138"/>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993" w:type="dxa"/>
          </w:tcPr>
          <w:p w:rsidR="00E52FF5" w:rsidRDefault="00E52FF5"/>
        </w:tc>
        <w:tc>
          <w:tcPr>
            <w:tcW w:w="2836" w:type="dxa"/>
          </w:tcPr>
          <w:p w:rsidR="00E52FF5" w:rsidRDefault="00E52FF5"/>
        </w:tc>
      </w:tr>
      <w:tr w:rsidR="00E52FF5">
        <w:trPr>
          <w:trHeight w:hRule="exact" w:val="585"/>
        </w:trPr>
        <w:tc>
          <w:tcPr>
            <w:tcW w:w="10221" w:type="dxa"/>
            <w:gridSpan w:val="10"/>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2FF5" w:rsidRDefault="006F1EC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2FF5">
        <w:trPr>
          <w:trHeight w:hRule="exact" w:val="314"/>
        </w:trPr>
        <w:tc>
          <w:tcPr>
            <w:tcW w:w="10221" w:type="dxa"/>
            <w:gridSpan w:val="10"/>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52FF5">
        <w:trPr>
          <w:trHeight w:hRule="exact" w:val="211"/>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993" w:type="dxa"/>
          </w:tcPr>
          <w:p w:rsidR="00E52FF5" w:rsidRDefault="00E52FF5"/>
        </w:tc>
        <w:tc>
          <w:tcPr>
            <w:tcW w:w="2836" w:type="dxa"/>
          </w:tcPr>
          <w:p w:rsidR="00E52FF5" w:rsidRDefault="00E52FF5"/>
        </w:tc>
      </w:tr>
      <w:tr w:rsidR="00E52FF5">
        <w:trPr>
          <w:trHeight w:hRule="exact" w:val="277"/>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3842" w:type="dxa"/>
            <w:gridSpan w:val="2"/>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УТВЕРЖДАЮ</w:t>
            </w:r>
          </w:p>
        </w:tc>
      </w:tr>
      <w:tr w:rsidR="00E52FF5">
        <w:trPr>
          <w:trHeight w:hRule="exact" w:val="972"/>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3842" w:type="dxa"/>
            <w:gridSpan w:val="2"/>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2FF5" w:rsidRDefault="00E52FF5">
            <w:pPr>
              <w:spacing w:after="0" w:line="240" w:lineRule="auto"/>
              <w:jc w:val="center"/>
              <w:rPr>
                <w:sz w:val="24"/>
                <w:szCs w:val="24"/>
              </w:rPr>
            </w:pPr>
          </w:p>
          <w:p w:rsidR="00E52FF5" w:rsidRDefault="006F1EC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2FF5">
        <w:trPr>
          <w:trHeight w:hRule="exact" w:val="277"/>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3842" w:type="dxa"/>
            <w:gridSpan w:val="2"/>
            <w:shd w:val="clear" w:color="000000" w:fill="FFFFFF"/>
            <w:tcMar>
              <w:left w:w="34" w:type="dxa"/>
              <w:right w:w="34" w:type="dxa"/>
            </w:tcMar>
          </w:tcPr>
          <w:p w:rsidR="00E52FF5" w:rsidRDefault="006F1ECB">
            <w:pPr>
              <w:spacing w:after="0" w:line="240" w:lineRule="auto"/>
              <w:jc w:val="right"/>
              <w:rPr>
                <w:sz w:val="24"/>
                <w:szCs w:val="24"/>
              </w:rPr>
            </w:pPr>
            <w:r>
              <w:rPr>
                <w:rFonts w:ascii="Times New Roman" w:hAnsi="Times New Roman" w:cs="Times New Roman"/>
                <w:color w:val="000000"/>
                <w:sz w:val="24"/>
                <w:szCs w:val="24"/>
              </w:rPr>
              <w:t>28.03.2022</w:t>
            </w:r>
          </w:p>
        </w:tc>
      </w:tr>
      <w:tr w:rsidR="00E52FF5">
        <w:trPr>
          <w:trHeight w:hRule="exact" w:val="277"/>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993" w:type="dxa"/>
          </w:tcPr>
          <w:p w:rsidR="00E52FF5" w:rsidRDefault="00E52FF5"/>
        </w:tc>
        <w:tc>
          <w:tcPr>
            <w:tcW w:w="2836" w:type="dxa"/>
          </w:tcPr>
          <w:p w:rsidR="00E52FF5" w:rsidRDefault="00E52FF5"/>
        </w:tc>
      </w:tr>
      <w:tr w:rsidR="00E52FF5">
        <w:trPr>
          <w:trHeight w:hRule="exact" w:val="416"/>
        </w:trPr>
        <w:tc>
          <w:tcPr>
            <w:tcW w:w="10221" w:type="dxa"/>
            <w:gridSpan w:val="10"/>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2FF5">
        <w:trPr>
          <w:trHeight w:hRule="exact" w:val="775"/>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4834" w:type="dxa"/>
            <w:gridSpan w:val="5"/>
            <w:shd w:val="clear" w:color="000000" w:fill="FFFFFF"/>
            <w:tcMar>
              <w:left w:w="34" w:type="dxa"/>
              <w:right w:w="34" w:type="dxa"/>
            </w:tcMar>
          </w:tcPr>
          <w:p w:rsidR="00E52FF5" w:rsidRDefault="006F1ECB">
            <w:pPr>
              <w:spacing w:after="0" w:line="240" w:lineRule="auto"/>
              <w:jc w:val="center"/>
              <w:rPr>
                <w:sz w:val="32"/>
                <w:szCs w:val="32"/>
              </w:rPr>
            </w:pPr>
            <w:r>
              <w:rPr>
                <w:rFonts w:ascii="Times New Roman" w:hAnsi="Times New Roman" w:cs="Times New Roman"/>
                <w:color w:val="000000"/>
                <w:sz w:val="32"/>
                <w:szCs w:val="32"/>
              </w:rPr>
              <w:t>Морфология</w:t>
            </w:r>
          </w:p>
          <w:p w:rsidR="00E52FF5" w:rsidRDefault="006F1ECB">
            <w:pPr>
              <w:spacing w:after="0" w:line="240" w:lineRule="auto"/>
              <w:jc w:val="center"/>
              <w:rPr>
                <w:sz w:val="32"/>
                <w:szCs w:val="32"/>
              </w:rPr>
            </w:pPr>
            <w:r>
              <w:rPr>
                <w:rFonts w:ascii="Times New Roman" w:hAnsi="Times New Roman" w:cs="Times New Roman"/>
                <w:color w:val="000000"/>
                <w:sz w:val="32"/>
                <w:szCs w:val="32"/>
              </w:rPr>
              <w:t>К.М.04.01.08</w:t>
            </w:r>
          </w:p>
        </w:tc>
        <w:tc>
          <w:tcPr>
            <w:tcW w:w="2836" w:type="dxa"/>
          </w:tcPr>
          <w:p w:rsidR="00E52FF5" w:rsidRDefault="00E52FF5"/>
        </w:tc>
      </w:tr>
      <w:tr w:rsidR="00E52FF5">
        <w:trPr>
          <w:trHeight w:hRule="exact" w:val="277"/>
        </w:trPr>
        <w:tc>
          <w:tcPr>
            <w:tcW w:w="10221" w:type="dxa"/>
            <w:gridSpan w:val="10"/>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2FF5">
        <w:trPr>
          <w:trHeight w:hRule="exact" w:val="1125"/>
        </w:trPr>
        <w:tc>
          <w:tcPr>
            <w:tcW w:w="143" w:type="dxa"/>
          </w:tcPr>
          <w:p w:rsidR="00E52FF5" w:rsidRDefault="00E52FF5"/>
        </w:tc>
        <w:tc>
          <w:tcPr>
            <w:tcW w:w="285" w:type="dxa"/>
          </w:tcPr>
          <w:p w:rsidR="00E52FF5" w:rsidRDefault="00E52FF5"/>
        </w:tc>
        <w:tc>
          <w:tcPr>
            <w:tcW w:w="9795" w:type="dxa"/>
            <w:gridSpan w:val="8"/>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52FF5" w:rsidRDefault="006F1EC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52FF5" w:rsidRDefault="006F1E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2FF5">
        <w:trPr>
          <w:trHeight w:hRule="exact" w:val="833"/>
        </w:trPr>
        <w:tc>
          <w:tcPr>
            <w:tcW w:w="10221" w:type="dxa"/>
            <w:gridSpan w:val="10"/>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52FF5">
        <w:trPr>
          <w:trHeight w:hRule="exact" w:val="277"/>
        </w:trPr>
        <w:tc>
          <w:tcPr>
            <w:tcW w:w="3984" w:type="dxa"/>
            <w:gridSpan w:val="5"/>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2FF5" w:rsidRDefault="00E52FF5"/>
        </w:tc>
        <w:tc>
          <w:tcPr>
            <w:tcW w:w="426" w:type="dxa"/>
          </w:tcPr>
          <w:p w:rsidR="00E52FF5" w:rsidRDefault="00E52FF5"/>
        </w:tc>
        <w:tc>
          <w:tcPr>
            <w:tcW w:w="1277" w:type="dxa"/>
          </w:tcPr>
          <w:p w:rsidR="00E52FF5" w:rsidRDefault="00E52FF5"/>
        </w:tc>
        <w:tc>
          <w:tcPr>
            <w:tcW w:w="993" w:type="dxa"/>
          </w:tcPr>
          <w:p w:rsidR="00E52FF5" w:rsidRDefault="00E52FF5"/>
        </w:tc>
        <w:tc>
          <w:tcPr>
            <w:tcW w:w="2836" w:type="dxa"/>
          </w:tcPr>
          <w:p w:rsidR="00E52FF5" w:rsidRDefault="00E52FF5"/>
        </w:tc>
      </w:tr>
      <w:tr w:rsidR="00E52FF5">
        <w:trPr>
          <w:trHeight w:hRule="exact" w:val="155"/>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993" w:type="dxa"/>
          </w:tcPr>
          <w:p w:rsidR="00E52FF5" w:rsidRDefault="00E52FF5"/>
        </w:tc>
        <w:tc>
          <w:tcPr>
            <w:tcW w:w="2836" w:type="dxa"/>
          </w:tcPr>
          <w:p w:rsidR="00E52FF5" w:rsidRDefault="00E52FF5"/>
        </w:tc>
      </w:tr>
      <w:tr w:rsidR="00E52F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52F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52F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52FF5" w:rsidRDefault="00E52F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E52FF5"/>
        </w:tc>
      </w:tr>
      <w:tr w:rsidR="00E52F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52F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52FF5" w:rsidRDefault="00E52F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E52FF5"/>
        </w:tc>
      </w:tr>
      <w:tr w:rsidR="00E52FF5">
        <w:trPr>
          <w:trHeight w:hRule="exact" w:val="124"/>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993" w:type="dxa"/>
          </w:tcPr>
          <w:p w:rsidR="00E52FF5" w:rsidRDefault="00E52FF5"/>
        </w:tc>
        <w:tc>
          <w:tcPr>
            <w:tcW w:w="2836" w:type="dxa"/>
          </w:tcPr>
          <w:p w:rsidR="00E52FF5" w:rsidRDefault="00E52FF5"/>
        </w:tc>
      </w:tr>
      <w:tr w:rsidR="00E52FF5">
        <w:trPr>
          <w:trHeight w:hRule="exact" w:val="277"/>
        </w:trPr>
        <w:tc>
          <w:tcPr>
            <w:tcW w:w="5118" w:type="dxa"/>
            <w:gridSpan w:val="7"/>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52FF5">
        <w:trPr>
          <w:trHeight w:hRule="exact" w:val="26"/>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5118" w:type="dxa"/>
            <w:gridSpan w:val="3"/>
            <w:vMerge/>
            <w:shd w:val="clear" w:color="000000" w:fill="FFFFFF"/>
            <w:tcMar>
              <w:left w:w="34" w:type="dxa"/>
              <w:right w:w="34" w:type="dxa"/>
            </w:tcMar>
          </w:tcPr>
          <w:p w:rsidR="00E52FF5" w:rsidRDefault="00E52FF5"/>
        </w:tc>
      </w:tr>
      <w:tr w:rsidR="00E52FF5">
        <w:trPr>
          <w:trHeight w:hRule="exact" w:val="2416"/>
        </w:trPr>
        <w:tc>
          <w:tcPr>
            <w:tcW w:w="143" w:type="dxa"/>
          </w:tcPr>
          <w:p w:rsidR="00E52FF5" w:rsidRDefault="00E52FF5"/>
        </w:tc>
        <w:tc>
          <w:tcPr>
            <w:tcW w:w="285" w:type="dxa"/>
          </w:tcPr>
          <w:p w:rsidR="00E52FF5" w:rsidRDefault="00E52FF5"/>
        </w:tc>
        <w:tc>
          <w:tcPr>
            <w:tcW w:w="710" w:type="dxa"/>
          </w:tcPr>
          <w:p w:rsidR="00E52FF5" w:rsidRDefault="00E52FF5"/>
        </w:tc>
        <w:tc>
          <w:tcPr>
            <w:tcW w:w="1419" w:type="dxa"/>
          </w:tcPr>
          <w:p w:rsidR="00E52FF5" w:rsidRDefault="00E52FF5"/>
        </w:tc>
        <w:tc>
          <w:tcPr>
            <w:tcW w:w="1419" w:type="dxa"/>
          </w:tcPr>
          <w:p w:rsidR="00E52FF5" w:rsidRDefault="00E52FF5"/>
        </w:tc>
        <w:tc>
          <w:tcPr>
            <w:tcW w:w="710" w:type="dxa"/>
          </w:tcPr>
          <w:p w:rsidR="00E52FF5" w:rsidRDefault="00E52FF5"/>
        </w:tc>
        <w:tc>
          <w:tcPr>
            <w:tcW w:w="426" w:type="dxa"/>
          </w:tcPr>
          <w:p w:rsidR="00E52FF5" w:rsidRDefault="00E52FF5"/>
        </w:tc>
        <w:tc>
          <w:tcPr>
            <w:tcW w:w="1277" w:type="dxa"/>
          </w:tcPr>
          <w:p w:rsidR="00E52FF5" w:rsidRDefault="00E52FF5"/>
        </w:tc>
        <w:tc>
          <w:tcPr>
            <w:tcW w:w="993" w:type="dxa"/>
          </w:tcPr>
          <w:p w:rsidR="00E52FF5" w:rsidRDefault="00E52FF5"/>
        </w:tc>
        <w:tc>
          <w:tcPr>
            <w:tcW w:w="2836" w:type="dxa"/>
          </w:tcPr>
          <w:p w:rsidR="00E52FF5" w:rsidRDefault="00E52FF5"/>
        </w:tc>
      </w:tr>
      <w:tr w:rsidR="00E52FF5">
        <w:trPr>
          <w:trHeight w:hRule="exact" w:val="277"/>
        </w:trPr>
        <w:tc>
          <w:tcPr>
            <w:tcW w:w="143" w:type="dxa"/>
          </w:tcPr>
          <w:p w:rsidR="00E52FF5" w:rsidRDefault="00E52FF5"/>
        </w:tc>
        <w:tc>
          <w:tcPr>
            <w:tcW w:w="10079" w:type="dxa"/>
            <w:gridSpan w:val="9"/>
            <w:vMerge w:val="restart"/>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2FF5">
        <w:trPr>
          <w:trHeight w:hRule="exact" w:val="138"/>
        </w:trPr>
        <w:tc>
          <w:tcPr>
            <w:tcW w:w="143" w:type="dxa"/>
          </w:tcPr>
          <w:p w:rsidR="00E52FF5" w:rsidRDefault="00E52FF5"/>
        </w:tc>
        <w:tc>
          <w:tcPr>
            <w:tcW w:w="10079" w:type="dxa"/>
            <w:gridSpan w:val="9"/>
            <w:vMerge/>
            <w:shd w:val="clear" w:color="000000" w:fill="FFFFFF"/>
            <w:tcMar>
              <w:left w:w="34" w:type="dxa"/>
              <w:right w:w="34" w:type="dxa"/>
            </w:tcMar>
          </w:tcPr>
          <w:p w:rsidR="00E52FF5" w:rsidRDefault="00E52FF5"/>
        </w:tc>
      </w:tr>
      <w:tr w:rsidR="00E52FF5">
        <w:trPr>
          <w:trHeight w:hRule="exact" w:val="1666"/>
        </w:trPr>
        <w:tc>
          <w:tcPr>
            <w:tcW w:w="143" w:type="dxa"/>
          </w:tcPr>
          <w:p w:rsidR="00E52FF5" w:rsidRDefault="00E52FF5"/>
        </w:tc>
        <w:tc>
          <w:tcPr>
            <w:tcW w:w="10079" w:type="dxa"/>
            <w:gridSpan w:val="9"/>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2FF5" w:rsidRDefault="00E52FF5">
            <w:pPr>
              <w:spacing w:after="0" w:line="240" w:lineRule="auto"/>
              <w:jc w:val="center"/>
              <w:rPr>
                <w:sz w:val="24"/>
                <w:szCs w:val="24"/>
              </w:rPr>
            </w:pPr>
          </w:p>
          <w:p w:rsidR="00E52FF5" w:rsidRDefault="006F1EC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2FF5" w:rsidRDefault="00E52FF5">
            <w:pPr>
              <w:spacing w:after="0" w:line="240" w:lineRule="auto"/>
              <w:jc w:val="center"/>
              <w:rPr>
                <w:sz w:val="24"/>
                <w:szCs w:val="24"/>
              </w:rPr>
            </w:pPr>
          </w:p>
          <w:p w:rsidR="00E52FF5" w:rsidRDefault="006F1ECB">
            <w:pPr>
              <w:spacing w:after="0" w:line="240" w:lineRule="auto"/>
              <w:jc w:val="center"/>
              <w:rPr>
                <w:sz w:val="24"/>
                <w:szCs w:val="24"/>
              </w:rPr>
            </w:pPr>
            <w:r>
              <w:rPr>
                <w:rFonts w:ascii="Times New Roman" w:hAnsi="Times New Roman" w:cs="Times New Roman"/>
                <w:color w:val="000000"/>
                <w:sz w:val="24"/>
                <w:szCs w:val="24"/>
              </w:rPr>
              <w:t>Омск, 2022</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2FF5">
        <w:trPr>
          <w:trHeight w:hRule="exact" w:val="2222"/>
        </w:trPr>
        <w:tc>
          <w:tcPr>
            <w:tcW w:w="10788"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2FF5" w:rsidRDefault="00E52FF5">
            <w:pPr>
              <w:spacing w:after="0" w:line="240" w:lineRule="auto"/>
              <w:rPr>
                <w:sz w:val="24"/>
                <w:szCs w:val="24"/>
              </w:rPr>
            </w:pPr>
          </w:p>
          <w:p w:rsidR="00E52FF5" w:rsidRDefault="006F1ECB">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52FF5" w:rsidRDefault="00E52FF5">
            <w:pPr>
              <w:spacing w:after="0" w:line="240" w:lineRule="auto"/>
              <w:rPr>
                <w:sz w:val="24"/>
                <w:szCs w:val="24"/>
              </w:rPr>
            </w:pPr>
          </w:p>
          <w:p w:rsidR="00E52FF5" w:rsidRDefault="006F1EC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52FF5" w:rsidRDefault="006F1ECB">
            <w:pPr>
              <w:spacing w:after="0" w:line="240" w:lineRule="auto"/>
              <w:rPr>
                <w:sz w:val="24"/>
                <w:szCs w:val="24"/>
              </w:rPr>
            </w:pPr>
            <w:r>
              <w:rPr>
                <w:rFonts w:ascii="Times New Roman" w:hAnsi="Times New Roman" w:cs="Times New Roman"/>
                <w:color w:val="000000"/>
                <w:sz w:val="24"/>
                <w:szCs w:val="24"/>
              </w:rPr>
              <w:t>Протокол от 25.03.2022 г.  №8</w:t>
            </w:r>
          </w:p>
        </w:tc>
      </w:tr>
      <w:tr w:rsidR="00E52FF5">
        <w:trPr>
          <w:trHeight w:hRule="exact" w:val="277"/>
        </w:trPr>
        <w:tc>
          <w:tcPr>
            <w:tcW w:w="10788"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277"/>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2FF5">
        <w:trPr>
          <w:trHeight w:hRule="exact" w:val="555"/>
        </w:trPr>
        <w:tc>
          <w:tcPr>
            <w:tcW w:w="9640" w:type="dxa"/>
          </w:tcPr>
          <w:p w:rsidR="00E52FF5" w:rsidRDefault="00E52FF5"/>
        </w:tc>
      </w:tr>
      <w:tr w:rsidR="00E52FF5">
        <w:trPr>
          <w:trHeight w:hRule="exact" w:val="8751"/>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2FF5" w:rsidRDefault="006F1EC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2FF5" w:rsidRDefault="006F1EC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2FF5" w:rsidRDefault="006F1EC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2FF5" w:rsidRDefault="006F1EC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2FF5" w:rsidRDefault="006F1EC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2FF5" w:rsidRDefault="006F1EC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2FF5" w:rsidRDefault="006F1EC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2FF5" w:rsidRDefault="006F1EC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2FF5" w:rsidRDefault="006F1EC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2FF5" w:rsidRDefault="006F1EC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2FF5" w:rsidRDefault="006F1EC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277"/>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2FF5">
        <w:trPr>
          <w:trHeight w:hRule="exact" w:val="15113"/>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2FF5" w:rsidRDefault="006F1EC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2FF5" w:rsidRDefault="006F1EC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2FF5" w:rsidRDefault="006F1E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2FF5" w:rsidRDefault="006F1EC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2FF5" w:rsidRDefault="006F1EC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2FF5" w:rsidRDefault="006F1E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2FF5" w:rsidRDefault="006F1EC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52FF5" w:rsidRDefault="006F1EC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«Морфология» в течение 2022/2023 учебного года:</w:t>
            </w:r>
          </w:p>
          <w:p w:rsidR="00E52FF5" w:rsidRDefault="006F1EC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555"/>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52FF5">
        <w:trPr>
          <w:trHeight w:hRule="exact" w:val="138"/>
        </w:trPr>
        <w:tc>
          <w:tcPr>
            <w:tcW w:w="9640" w:type="dxa"/>
          </w:tcPr>
          <w:p w:rsidR="00E52FF5" w:rsidRDefault="00E52FF5"/>
        </w:tc>
      </w:tr>
      <w:tr w:rsidR="00E52FF5">
        <w:trPr>
          <w:trHeight w:hRule="exact" w:val="1125"/>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1. Наименование дисциплины: К.М.04.01.08 «Морфология».</w:t>
            </w:r>
          </w:p>
          <w:p w:rsidR="00E52FF5" w:rsidRDefault="006F1EC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2FF5">
        <w:trPr>
          <w:trHeight w:hRule="exact" w:val="138"/>
        </w:trPr>
        <w:tc>
          <w:tcPr>
            <w:tcW w:w="9640" w:type="dxa"/>
          </w:tcPr>
          <w:p w:rsidR="00E52FF5" w:rsidRDefault="00E52FF5"/>
        </w:tc>
      </w:tr>
      <w:tr w:rsidR="00E52FF5">
        <w:trPr>
          <w:trHeight w:hRule="exact" w:val="3530"/>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2FF5" w:rsidRDefault="006F1EC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2F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Код компетенции: ПК-1</w:t>
            </w:r>
          </w:p>
          <w:p w:rsidR="00E52FF5" w:rsidRDefault="006F1ECB">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52FF5">
        <w:trPr>
          <w:trHeight w:hRule="exact" w:val="585"/>
        </w:trPr>
        <w:tc>
          <w:tcPr>
            <w:tcW w:w="9654" w:type="dxa"/>
            <w:shd w:val="clear" w:color="000000" w:fill="FFFFFF"/>
            <w:tcMar>
              <w:left w:w="34" w:type="dxa"/>
              <w:right w:w="34" w:type="dxa"/>
            </w:tcMar>
          </w:tcPr>
          <w:p w:rsidR="00E52FF5" w:rsidRDefault="00E52FF5">
            <w:pPr>
              <w:spacing w:after="0" w:line="240" w:lineRule="auto"/>
              <w:rPr>
                <w:sz w:val="24"/>
                <w:szCs w:val="24"/>
              </w:rPr>
            </w:pPr>
          </w:p>
          <w:p w:rsidR="00E52FF5" w:rsidRDefault="006F1E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2F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52F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E52F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52F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52F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52F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52F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52FF5">
        <w:trPr>
          <w:trHeight w:hRule="exact" w:val="277"/>
        </w:trPr>
        <w:tc>
          <w:tcPr>
            <w:tcW w:w="9640" w:type="dxa"/>
          </w:tcPr>
          <w:p w:rsidR="00E52FF5" w:rsidRDefault="00E52FF5"/>
        </w:tc>
      </w:tr>
      <w:tr w:rsidR="00E52F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Код компетенции: ПК-2</w:t>
            </w:r>
          </w:p>
          <w:p w:rsidR="00E52FF5" w:rsidRDefault="006F1ECB">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52FF5">
        <w:trPr>
          <w:trHeight w:hRule="exact" w:val="585"/>
        </w:trPr>
        <w:tc>
          <w:tcPr>
            <w:tcW w:w="9654" w:type="dxa"/>
            <w:shd w:val="clear" w:color="000000" w:fill="FFFFFF"/>
            <w:tcMar>
              <w:left w:w="34" w:type="dxa"/>
              <w:right w:w="34" w:type="dxa"/>
            </w:tcMar>
          </w:tcPr>
          <w:p w:rsidR="00E52FF5" w:rsidRDefault="00E52FF5">
            <w:pPr>
              <w:spacing w:after="0" w:line="240" w:lineRule="auto"/>
              <w:rPr>
                <w:sz w:val="24"/>
                <w:szCs w:val="24"/>
              </w:rPr>
            </w:pPr>
          </w:p>
          <w:p w:rsidR="00E52FF5" w:rsidRDefault="006F1E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2F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52F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E52F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E52FF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52F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52F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52F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E52F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E52FF5">
        <w:trPr>
          <w:trHeight w:hRule="exact" w:val="416"/>
        </w:trPr>
        <w:tc>
          <w:tcPr>
            <w:tcW w:w="3970" w:type="dxa"/>
          </w:tcPr>
          <w:p w:rsidR="00E52FF5" w:rsidRDefault="00E52FF5"/>
        </w:tc>
        <w:tc>
          <w:tcPr>
            <w:tcW w:w="3828" w:type="dxa"/>
          </w:tcPr>
          <w:p w:rsidR="00E52FF5" w:rsidRDefault="00E52FF5"/>
        </w:tc>
        <w:tc>
          <w:tcPr>
            <w:tcW w:w="852" w:type="dxa"/>
          </w:tcPr>
          <w:p w:rsidR="00E52FF5" w:rsidRDefault="00E52FF5"/>
        </w:tc>
        <w:tc>
          <w:tcPr>
            <w:tcW w:w="993" w:type="dxa"/>
          </w:tcPr>
          <w:p w:rsidR="00E52FF5" w:rsidRDefault="00E52FF5"/>
        </w:tc>
      </w:tr>
      <w:tr w:rsidR="00E52FF5">
        <w:trPr>
          <w:trHeight w:hRule="exact" w:val="304"/>
        </w:trPr>
        <w:tc>
          <w:tcPr>
            <w:tcW w:w="9654" w:type="dxa"/>
            <w:gridSpan w:val="4"/>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2FF5">
        <w:trPr>
          <w:trHeight w:hRule="exact" w:val="1637"/>
        </w:trPr>
        <w:tc>
          <w:tcPr>
            <w:tcW w:w="9654" w:type="dxa"/>
            <w:gridSpan w:val="4"/>
            <w:shd w:val="clear" w:color="000000" w:fill="FFFFFF"/>
            <w:tcMar>
              <w:left w:w="34" w:type="dxa"/>
              <w:right w:w="34" w:type="dxa"/>
            </w:tcMar>
          </w:tcPr>
          <w:p w:rsidR="00E52FF5" w:rsidRDefault="00E52FF5">
            <w:pPr>
              <w:spacing w:after="0" w:line="240" w:lineRule="auto"/>
              <w:jc w:val="both"/>
              <w:rPr>
                <w:sz w:val="24"/>
                <w:szCs w:val="24"/>
              </w:rPr>
            </w:pPr>
          </w:p>
          <w:p w:rsidR="00E52FF5" w:rsidRDefault="006F1ECB">
            <w:pPr>
              <w:spacing w:after="0" w:line="240" w:lineRule="auto"/>
              <w:jc w:val="both"/>
              <w:rPr>
                <w:sz w:val="24"/>
                <w:szCs w:val="24"/>
              </w:rPr>
            </w:pPr>
            <w:r>
              <w:rPr>
                <w:rFonts w:ascii="Times New Roman" w:hAnsi="Times New Roman" w:cs="Times New Roman"/>
                <w:color w:val="000000"/>
                <w:sz w:val="24"/>
                <w:szCs w:val="24"/>
              </w:rPr>
              <w:t>Дисциплина К.М.04.01.08 «Морфология»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52FF5">
        <w:trPr>
          <w:trHeight w:hRule="exact" w:val="138"/>
        </w:trPr>
        <w:tc>
          <w:tcPr>
            <w:tcW w:w="3970" w:type="dxa"/>
          </w:tcPr>
          <w:p w:rsidR="00E52FF5" w:rsidRDefault="00E52FF5"/>
        </w:tc>
        <w:tc>
          <w:tcPr>
            <w:tcW w:w="3828" w:type="dxa"/>
          </w:tcPr>
          <w:p w:rsidR="00E52FF5" w:rsidRDefault="00E52FF5"/>
        </w:tc>
        <w:tc>
          <w:tcPr>
            <w:tcW w:w="852" w:type="dxa"/>
          </w:tcPr>
          <w:p w:rsidR="00E52FF5" w:rsidRDefault="00E52FF5"/>
        </w:tc>
        <w:tc>
          <w:tcPr>
            <w:tcW w:w="993" w:type="dxa"/>
          </w:tcPr>
          <w:p w:rsidR="00E52FF5" w:rsidRDefault="00E52FF5"/>
        </w:tc>
      </w:tr>
      <w:tr w:rsidR="00E52F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Коды</w:t>
            </w:r>
          </w:p>
          <w:p w:rsidR="00E52FF5" w:rsidRDefault="006F1ECB">
            <w:pPr>
              <w:spacing w:after="0" w:line="240" w:lineRule="auto"/>
              <w:jc w:val="center"/>
              <w:rPr>
                <w:sz w:val="24"/>
                <w:szCs w:val="24"/>
              </w:rPr>
            </w:pPr>
            <w:r>
              <w:rPr>
                <w:rFonts w:ascii="Times New Roman" w:hAnsi="Times New Roman" w:cs="Times New Roman"/>
                <w:color w:val="000000"/>
                <w:sz w:val="24"/>
                <w:szCs w:val="24"/>
              </w:rPr>
              <w:t>форми-</w:t>
            </w:r>
          </w:p>
          <w:p w:rsidR="00E52FF5" w:rsidRDefault="006F1ECB">
            <w:pPr>
              <w:spacing w:after="0" w:line="240" w:lineRule="auto"/>
              <w:jc w:val="center"/>
              <w:rPr>
                <w:sz w:val="24"/>
                <w:szCs w:val="24"/>
              </w:rPr>
            </w:pPr>
            <w:r>
              <w:rPr>
                <w:rFonts w:ascii="Times New Roman" w:hAnsi="Times New Roman" w:cs="Times New Roman"/>
                <w:color w:val="000000"/>
                <w:sz w:val="24"/>
                <w:szCs w:val="24"/>
              </w:rPr>
              <w:t>руемых</w:t>
            </w:r>
          </w:p>
          <w:p w:rsidR="00E52FF5" w:rsidRDefault="006F1ECB">
            <w:pPr>
              <w:spacing w:after="0" w:line="240" w:lineRule="auto"/>
              <w:jc w:val="center"/>
              <w:rPr>
                <w:sz w:val="24"/>
                <w:szCs w:val="24"/>
              </w:rPr>
            </w:pPr>
            <w:r>
              <w:rPr>
                <w:rFonts w:ascii="Times New Roman" w:hAnsi="Times New Roman" w:cs="Times New Roman"/>
                <w:color w:val="000000"/>
                <w:sz w:val="24"/>
                <w:szCs w:val="24"/>
              </w:rPr>
              <w:t>компе-</w:t>
            </w:r>
          </w:p>
          <w:p w:rsidR="00E52FF5" w:rsidRDefault="006F1ECB">
            <w:pPr>
              <w:spacing w:after="0" w:line="240" w:lineRule="auto"/>
              <w:jc w:val="center"/>
              <w:rPr>
                <w:sz w:val="24"/>
                <w:szCs w:val="24"/>
              </w:rPr>
            </w:pPr>
            <w:r>
              <w:rPr>
                <w:rFonts w:ascii="Times New Roman" w:hAnsi="Times New Roman" w:cs="Times New Roman"/>
                <w:color w:val="000000"/>
                <w:sz w:val="24"/>
                <w:szCs w:val="24"/>
              </w:rPr>
              <w:t>тенций</w:t>
            </w:r>
          </w:p>
        </w:tc>
      </w:tr>
      <w:tr w:rsidR="00E52F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E52FF5"/>
        </w:tc>
      </w:tr>
      <w:tr w:rsidR="00E52F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E52FF5"/>
        </w:tc>
      </w:tr>
      <w:tr w:rsidR="00E52FF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pPr>
            <w:r>
              <w:rPr>
                <w:rFonts w:ascii="Times New Roman" w:hAnsi="Times New Roman" w:cs="Times New Roman"/>
                <w:color w:val="000000"/>
              </w:rPr>
              <w:t>Теория языка</w:t>
            </w:r>
          </w:p>
          <w:p w:rsidR="00E52FF5" w:rsidRDefault="006F1ECB">
            <w:pPr>
              <w:spacing w:after="0" w:line="240" w:lineRule="auto"/>
              <w:jc w:val="center"/>
            </w:pPr>
            <w:r>
              <w:rPr>
                <w:rFonts w:ascii="Times New Roman" w:hAnsi="Times New Roman" w:cs="Times New Roman"/>
                <w:color w:val="000000"/>
              </w:rPr>
              <w:t>Философия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ПК-1, ПК-2</w:t>
            </w:r>
          </w:p>
        </w:tc>
      </w:tr>
      <w:tr w:rsidR="00E52FF5">
        <w:trPr>
          <w:trHeight w:hRule="exact" w:val="138"/>
        </w:trPr>
        <w:tc>
          <w:tcPr>
            <w:tcW w:w="3970" w:type="dxa"/>
          </w:tcPr>
          <w:p w:rsidR="00E52FF5" w:rsidRDefault="00E52FF5"/>
        </w:tc>
        <w:tc>
          <w:tcPr>
            <w:tcW w:w="3828" w:type="dxa"/>
          </w:tcPr>
          <w:p w:rsidR="00E52FF5" w:rsidRDefault="00E52FF5"/>
        </w:tc>
        <w:tc>
          <w:tcPr>
            <w:tcW w:w="852" w:type="dxa"/>
          </w:tcPr>
          <w:p w:rsidR="00E52FF5" w:rsidRDefault="00E52FF5"/>
        </w:tc>
        <w:tc>
          <w:tcPr>
            <w:tcW w:w="993" w:type="dxa"/>
          </w:tcPr>
          <w:p w:rsidR="00E52FF5" w:rsidRDefault="00E52FF5"/>
        </w:tc>
      </w:tr>
      <w:tr w:rsidR="00E52FF5">
        <w:trPr>
          <w:trHeight w:hRule="exact" w:val="1125"/>
        </w:trPr>
        <w:tc>
          <w:tcPr>
            <w:tcW w:w="9654" w:type="dxa"/>
            <w:gridSpan w:val="4"/>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2FF5">
        <w:trPr>
          <w:trHeight w:hRule="exact" w:val="585"/>
        </w:trPr>
        <w:tc>
          <w:tcPr>
            <w:tcW w:w="9654" w:type="dxa"/>
            <w:gridSpan w:val="4"/>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52FF5" w:rsidRDefault="006F1ECB">
            <w:pPr>
              <w:spacing w:after="0" w:line="240" w:lineRule="auto"/>
              <w:jc w:val="center"/>
              <w:rPr>
                <w:sz w:val="24"/>
                <w:szCs w:val="24"/>
              </w:rPr>
            </w:pPr>
            <w:r>
              <w:rPr>
                <w:rFonts w:ascii="Times New Roman" w:hAnsi="Times New Roman" w:cs="Times New Roman"/>
                <w:color w:val="000000"/>
                <w:sz w:val="24"/>
                <w:szCs w:val="24"/>
              </w:rPr>
              <w:t>Из них:</w:t>
            </w:r>
          </w:p>
        </w:tc>
      </w:tr>
      <w:tr w:rsidR="00E52FF5">
        <w:trPr>
          <w:trHeight w:hRule="exact" w:val="138"/>
        </w:trPr>
        <w:tc>
          <w:tcPr>
            <w:tcW w:w="3970" w:type="dxa"/>
          </w:tcPr>
          <w:p w:rsidR="00E52FF5" w:rsidRDefault="00E52FF5"/>
        </w:tc>
        <w:tc>
          <w:tcPr>
            <w:tcW w:w="3828" w:type="dxa"/>
          </w:tcPr>
          <w:p w:rsidR="00E52FF5" w:rsidRDefault="00E52FF5"/>
        </w:tc>
        <w:tc>
          <w:tcPr>
            <w:tcW w:w="852" w:type="dxa"/>
          </w:tcPr>
          <w:p w:rsidR="00E52FF5" w:rsidRDefault="00E52FF5"/>
        </w:tc>
        <w:tc>
          <w:tcPr>
            <w:tcW w:w="993" w:type="dxa"/>
          </w:tcPr>
          <w:p w:rsidR="00E52FF5" w:rsidRDefault="00E52FF5"/>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90</w:t>
            </w:r>
          </w:p>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36</w:t>
            </w:r>
          </w:p>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0</w:t>
            </w:r>
          </w:p>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54</w:t>
            </w:r>
          </w:p>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0</w:t>
            </w:r>
          </w:p>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88</w:t>
            </w:r>
          </w:p>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36</w:t>
            </w:r>
          </w:p>
        </w:tc>
      </w:tr>
      <w:tr w:rsidR="00E52FF5">
        <w:trPr>
          <w:trHeight w:hRule="exact" w:val="416"/>
        </w:trPr>
        <w:tc>
          <w:tcPr>
            <w:tcW w:w="3970" w:type="dxa"/>
          </w:tcPr>
          <w:p w:rsidR="00E52FF5" w:rsidRDefault="00E52FF5"/>
        </w:tc>
        <w:tc>
          <w:tcPr>
            <w:tcW w:w="3828" w:type="dxa"/>
          </w:tcPr>
          <w:p w:rsidR="00E52FF5" w:rsidRDefault="00E52FF5"/>
        </w:tc>
        <w:tc>
          <w:tcPr>
            <w:tcW w:w="852" w:type="dxa"/>
          </w:tcPr>
          <w:p w:rsidR="00E52FF5" w:rsidRDefault="00E52FF5"/>
        </w:tc>
        <w:tc>
          <w:tcPr>
            <w:tcW w:w="993" w:type="dxa"/>
          </w:tcPr>
          <w:p w:rsidR="00E52FF5" w:rsidRDefault="00E52FF5"/>
        </w:tc>
      </w:tr>
      <w:tr w:rsidR="00E52F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экзамены 5</w:t>
            </w:r>
          </w:p>
          <w:p w:rsidR="00E52FF5" w:rsidRDefault="006F1ECB">
            <w:pPr>
              <w:spacing w:after="0" w:line="240" w:lineRule="auto"/>
              <w:jc w:val="center"/>
              <w:rPr>
                <w:sz w:val="24"/>
                <w:szCs w:val="24"/>
              </w:rPr>
            </w:pPr>
            <w:r>
              <w:rPr>
                <w:rFonts w:ascii="Times New Roman" w:hAnsi="Times New Roman" w:cs="Times New Roman"/>
                <w:color w:val="000000"/>
                <w:sz w:val="24"/>
                <w:szCs w:val="24"/>
              </w:rPr>
              <w:t>зачеты 4</w:t>
            </w:r>
          </w:p>
        </w:tc>
      </w:tr>
      <w:tr w:rsidR="00E52FF5">
        <w:trPr>
          <w:trHeight w:hRule="exact" w:val="277"/>
        </w:trPr>
        <w:tc>
          <w:tcPr>
            <w:tcW w:w="3970" w:type="dxa"/>
          </w:tcPr>
          <w:p w:rsidR="00E52FF5" w:rsidRDefault="00E52FF5"/>
        </w:tc>
        <w:tc>
          <w:tcPr>
            <w:tcW w:w="3828" w:type="dxa"/>
          </w:tcPr>
          <w:p w:rsidR="00E52FF5" w:rsidRDefault="00E52FF5"/>
        </w:tc>
        <w:tc>
          <w:tcPr>
            <w:tcW w:w="852" w:type="dxa"/>
          </w:tcPr>
          <w:p w:rsidR="00E52FF5" w:rsidRDefault="00E52FF5"/>
        </w:tc>
        <w:tc>
          <w:tcPr>
            <w:tcW w:w="993" w:type="dxa"/>
          </w:tcPr>
          <w:p w:rsidR="00E52FF5" w:rsidRDefault="00E52FF5"/>
        </w:tc>
      </w:tr>
      <w:tr w:rsidR="00E52FF5">
        <w:trPr>
          <w:trHeight w:hRule="exact" w:val="1666"/>
        </w:trPr>
        <w:tc>
          <w:tcPr>
            <w:tcW w:w="9654" w:type="dxa"/>
            <w:gridSpan w:val="4"/>
            <w:shd w:val="clear" w:color="000000" w:fill="FFFFFF"/>
            <w:tcMar>
              <w:left w:w="34" w:type="dxa"/>
              <w:right w:w="34" w:type="dxa"/>
            </w:tcMar>
          </w:tcPr>
          <w:p w:rsidR="00E52FF5" w:rsidRDefault="00E52FF5">
            <w:pPr>
              <w:spacing w:after="0" w:line="240" w:lineRule="auto"/>
              <w:jc w:val="center"/>
              <w:rPr>
                <w:sz w:val="24"/>
                <w:szCs w:val="24"/>
              </w:rPr>
            </w:pPr>
          </w:p>
          <w:p w:rsidR="00E52FF5" w:rsidRDefault="006F1EC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2FF5" w:rsidRDefault="00E52FF5">
            <w:pPr>
              <w:spacing w:after="0" w:line="240" w:lineRule="auto"/>
              <w:jc w:val="center"/>
              <w:rPr>
                <w:sz w:val="24"/>
                <w:szCs w:val="24"/>
              </w:rPr>
            </w:pPr>
          </w:p>
          <w:p w:rsidR="00E52FF5" w:rsidRDefault="006F1EC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FF5" w:rsidRDefault="006F1ECB">
            <w:pPr>
              <w:spacing w:after="0" w:line="240" w:lineRule="auto"/>
              <w:jc w:val="center"/>
              <w:rPr>
                <w:sz w:val="24"/>
                <w:szCs w:val="24"/>
              </w:rPr>
            </w:pPr>
            <w:r>
              <w:rPr>
                <w:rFonts w:ascii="Times New Roman" w:hAnsi="Times New Roman" w:cs="Times New Roman"/>
                <w:color w:val="000000"/>
                <w:sz w:val="24"/>
                <w:szCs w:val="24"/>
              </w:rPr>
              <w:t>Часов</w:t>
            </w:r>
          </w:p>
        </w:tc>
      </w:tr>
      <w:tr w:rsidR="00E52F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FF5" w:rsidRDefault="00E52F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FF5" w:rsidRDefault="00E52F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FF5" w:rsidRDefault="00E52F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FF5" w:rsidRDefault="00E52FF5"/>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6</w:t>
            </w:r>
          </w:p>
        </w:tc>
      </w:tr>
      <w:tr w:rsidR="00E52F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6</w:t>
            </w:r>
          </w:p>
        </w:tc>
      </w:tr>
      <w:tr w:rsidR="00E52F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6</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6</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12</w:t>
            </w:r>
          </w:p>
        </w:tc>
      </w:tr>
      <w:tr w:rsidR="00E52F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12</w:t>
            </w:r>
          </w:p>
        </w:tc>
      </w:tr>
      <w:tr w:rsidR="00E52F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12</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6</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18</w:t>
            </w:r>
          </w:p>
        </w:tc>
      </w:tr>
      <w:tr w:rsidR="00E52F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18</w:t>
            </w:r>
          </w:p>
        </w:tc>
      </w:tr>
      <w:tr w:rsidR="00E52F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18</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8</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10</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8</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8</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E52F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36</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E52F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2</w:t>
            </w:r>
          </w:p>
        </w:tc>
      </w:tr>
      <w:tr w:rsidR="00E52F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E52F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0</w:t>
            </w:r>
          </w:p>
        </w:tc>
      </w:tr>
      <w:tr w:rsidR="00E52F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E52F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E52F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color w:val="000000"/>
                <w:sz w:val="24"/>
                <w:szCs w:val="24"/>
              </w:rPr>
              <w:t>216</w:t>
            </w:r>
          </w:p>
        </w:tc>
      </w:tr>
      <w:tr w:rsidR="00E52FF5">
        <w:trPr>
          <w:trHeight w:hRule="exact" w:val="5538"/>
        </w:trPr>
        <w:tc>
          <w:tcPr>
            <w:tcW w:w="9654" w:type="dxa"/>
            <w:gridSpan w:val="4"/>
            <w:shd w:val="clear" w:color="000000" w:fill="FFFFFF"/>
            <w:tcMar>
              <w:left w:w="34" w:type="dxa"/>
              <w:right w:w="34" w:type="dxa"/>
            </w:tcMar>
          </w:tcPr>
          <w:p w:rsidR="00E52FF5" w:rsidRDefault="00E52FF5">
            <w:pPr>
              <w:spacing w:after="0" w:line="240" w:lineRule="auto"/>
              <w:jc w:val="both"/>
              <w:rPr>
                <w:sz w:val="20"/>
                <w:szCs w:val="20"/>
              </w:rPr>
            </w:pPr>
          </w:p>
          <w:p w:rsidR="00E52FF5" w:rsidRDefault="006F1ECB">
            <w:pPr>
              <w:spacing w:after="0" w:line="240" w:lineRule="auto"/>
              <w:jc w:val="both"/>
              <w:rPr>
                <w:sz w:val="20"/>
                <w:szCs w:val="20"/>
              </w:rPr>
            </w:pPr>
            <w:r>
              <w:rPr>
                <w:rFonts w:ascii="Times New Roman" w:hAnsi="Times New Roman" w:cs="Times New Roman"/>
                <w:color w:val="000000"/>
                <w:sz w:val="20"/>
                <w:szCs w:val="20"/>
              </w:rPr>
              <w:t>* Примечания:</w:t>
            </w:r>
          </w:p>
          <w:p w:rsidR="00E52FF5" w:rsidRDefault="006F1EC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2FF5" w:rsidRDefault="006F1E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12410"/>
        </w:trPr>
        <w:tc>
          <w:tcPr>
            <w:tcW w:w="9654" w:type="dxa"/>
            <w:shd w:val="clear" w:color="000000" w:fill="FFFFFF"/>
            <w:tcMar>
              <w:left w:w="34" w:type="dxa"/>
              <w:right w:w="34" w:type="dxa"/>
            </w:tcMar>
          </w:tcPr>
          <w:p w:rsidR="00E52FF5" w:rsidRDefault="006F1ECB">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E52FF5" w:rsidRDefault="006F1EC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2FF5" w:rsidRDefault="006F1EC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2FF5" w:rsidRDefault="006F1E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2FF5" w:rsidRDefault="006F1EC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2FF5" w:rsidRDefault="006F1E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2FF5">
        <w:trPr>
          <w:trHeight w:hRule="exact" w:val="585"/>
        </w:trPr>
        <w:tc>
          <w:tcPr>
            <w:tcW w:w="9654" w:type="dxa"/>
            <w:shd w:val="clear" w:color="000000" w:fill="FFFFFF"/>
            <w:tcMar>
              <w:left w:w="34" w:type="dxa"/>
              <w:right w:w="34" w:type="dxa"/>
            </w:tcMar>
          </w:tcPr>
          <w:p w:rsidR="00E52FF5" w:rsidRDefault="00E52FF5">
            <w:pPr>
              <w:spacing w:after="0" w:line="240" w:lineRule="auto"/>
              <w:rPr>
                <w:sz w:val="24"/>
                <w:szCs w:val="24"/>
              </w:rPr>
            </w:pPr>
          </w:p>
          <w:p w:rsidR="00E52FF5" w:rsidRDefault="006F1EC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2FF5">
        <w:trPr>
          <w:trHeight w:hRule="exact" w:val="277"/>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2FF5">
        <w:trPr>
          <w:trHeight w:hRule="exact" w:val="26"/>
        </w:trPr>
        <w:tc>
          <w:tcPr>
            <w:tcW w:w="9654" w:type="dxa"/>
            <w:vMerge w:val="restart"/>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E52FF5">
        <w:trPr>
          <w:trHeight w:hRule="exact" w:val="277"/>
        </w:trPr>
        <w:tc>
          <w:tcPr>
            <w:tcW w:w="9654" w:type="dxa"/>
            <w:vMerge/>
            <w:shd w:val="clear" w:color="000000" w:fill="FFFFFF"/>
            <w:tcMar>
              <w:left w:w="34" w:type="dxa"/>
              <w:right w:w="34" w:type="dxa"/>
            </w:tcMar>
          </w:tcPr>
          <w:p w:rsidR="00E52FF5" w:rsidRDefault="00E52FF5"/>
        </w:tc>
      </w:tr>
      <w:tr w:rsidR="00E52FF5">
        <w:trPr>
          <w:trHeight w:hRule="exact" w:val="1813"/>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Грамматическая форма и грамматическая категория. Грамматическое значение. Способы выражения грамматических значений. Классификация частей речи в современном русском языке. Лексико-семантическая точка зрения на классификацию частей речи. Формально-грамматическая точка зрения на классификацию частей речи. Лексико- грамматическая точка зрения на классификацию частей речи. Грамматическая точка зрения на классификацию частей речи. Природа частей речи в современном</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555"/>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lastRenderedPageBreak/>
              <w:t>русском языке и принципы их выделения. Самостоятельные и служебные части речи. Переходные явления в области частей речи.</w:t>
            </w:r>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Имя существительное. Имя существительное как часть речи.</w:t>
            </w:r>
          </w:p>
        </w:tc>
      </w:tr>
      <w:tr w:rsidR="00E52FF5">
        <w:trPr>
          <w:trHeight w:hRule="exact" w:val="5694"/>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Общеграмматические и частнограмматические категории имён существительных. Существительные нарицательные и собственные. Существительные одушевленные и неодушевленные. Категория лица и нелица имён существительных. Существительные конкретные и отвлеченные. Вещественные существительные. Собирательные существительные. Единичные существительные (сингулятивы). Категория рода имён существительных, значение рода и средства выражения категории рода. Развитие родовых соответствий у одушевлённых существительных. Категория рода у неодушевлённых существительных. Род несклоняемых существительных. Существительные общего рода. Колеблющиеся родовые формы существительных. Категория числа имён существительных. Значение и грамматическое выражение категории числа. Нарушение соотносительности форм числа. Существительные, употребляющиеся только в единственном числе (singularia tantum) и только во множественном числе (plurarlia tantum). Категория падежа имён существительных. Система падежных форм в современном русском языке.Функции и основные значения падежей. Типы склонения существительных. Субстантивный тип склонения существительных. Разносклоняемые имена существительные. Адъективный тип склонения существительных. Нулевое склонение. Приёмы определения падежной формы у существительных нулевого типа склонения. Особенности склонениянекоторых существительных. Варианты падежных флексий и их значение. Акцентные типы склонения существительных. Формы субъективной оценки существительных. Типы деривации существительных.</w:t>
            </w:r>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Имя прилагательное. Имя прилагательное как часть речи</w:t>
            </w:r>
          </w:p>
        </w:tc>
      </w:tr>
      <w:tr w:rsidR="00E52FF5">
        <w:trPr>
          <w:trHeight w:hRule="exact" w:val="2989"/>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Имя числительное. Числительное как часть речи.</w:t>
            </w:r>
          </w:p>
        </w:tc>
      </w:tr>
      <w:tr w:rsidR="00E52FF5">
        <w:trPr>
          <w:trHeight w:hRule="exact" w:val="1637"/>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Разряды числительных. Классификация количественных числительных по составу. Морфологические особенности количественных числительных. Морфологические особенности дробных и собирательных числительных. Типы склонения числительных. Порядковые слова. История вопроса о порядковых числительных в лингвистической литературе. Акцентные типы склонения числительных. Неопределенно-количественные слова.</w:t>
            </w:r>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Местоимение. Местоимение как часть речи.</w:t>
            </w:r>
          </w:p>
        </w:tc>
      </w:tr>
      <w:tr w:rsidR="00E52FF5">
        <w:trPr>
          <w:trHeight w:hRule="exact" w:val="2448"/>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Различия в понимании границ класса местоименных слов. Лексико-грамматическая характеристика местоимений. Семантическая и формально-грамматическая классификация местоимений. Личные местоимения. Возвратное местоимение. Склонение личных и возвратного местоимений. Притяжательные местоимения. Склонение притяжательных местоимений. Указательные местоимения. Склонение указательных местоимений. Вопросительно-относительные местоимения. Склонение вопросительно- относительных местоимений. Определительные местоимения. Склонение определительных местоимений. Отрицательные и неопределенные местоимения. Склонение отрицательных и неопределённых местоимений.</w:t>
            </w:r>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Место глагола в системе частей речи.</w:t>
            </w:r>
          </w:p>
        </w:tc>
      </w:tr>
      <w:tr w:rsidR="00E52FF5">
        <w:trPr>
          <w:trHeight w:hRule="exact" w:val="542"/>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Общее категориальное значение.  Система форм глагола. Предикативные и непредикативные формы. Объем глагольной лексемы. Определение глагола.</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2719"/>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lastRenderedPageBreak/>
              <w:t>Морфологические признаки. Синтаксические признаки.  Структура глагольных форм. Словоизменительные классы глагола. Спряжение глагол.</w:t>
            </w:r>
          </w:p>
          <w:p w:rsidR="00E52FF5" w:rsidRDefault="006F1ECB">
            <w:pPr>
              <w:spacing w:after="0" w:line="240" w:lineRule="auto"/>
              <w:jc w:val="both"/>
              <w:rPr>
                <w:sz w:val="24"/>
                <w:szCs w:val="24"/>
              </w:rPr>
            </w:pPr>
            <w:r>
              <w:rPr>
                <w:rFonts w:ascii="Times New Roman" w:hAnsi="Times New Roman" w:cs="Times New Roman"/>
                <w:color w:val="000000"/>
                <w:sz w:val="24"/>
                <w:szCs w:val="24"/>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Служебные части речи. Предлог. Союз. Частица.</w:t>
            </w:r>
          </w:p>
        </w:tc>
      </w:tr>
      <w:tr w:rsidR="00E52FF5">
        <w:trPr>
          <w:trHeight w:hRule="exact" w:val="4341"/>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Служебные  части  речи.  Их  общая  морфологическая  характеристика  (отсутствие</w:t>
            </w:r>
          </w:p>
          <w:p w:rsidR="00E52FF5" w:rsidRDefault="006F1ECB">
            <w:pPr>
              <w:spacing w:after="0" w:line="240" w:lineRule="auto"/>
              <w:jc w:val="both"/>
              <w:rPr>
                <w:sz w:val="24"/>
                <w:szCs w:val="24"/>
              </w:rPr>
            </w:pPr>
            <w:r>
              <w:rPr>
                <w:rFonts w:ascii="Times New Roman" w:hAnsi="Times New Roman" w:cs="Times New Roman"/>
                <w:color w:val="000000"/>
                <w:sz w:val="24"/>
                <w:szCs w:val="24"/>
              </w:rPr>
              <w:t>форм словоизменения), семантические разряды и функции.Предлог как служебная часть речи. Функции предлогов. Разряды предлогов по семантике, структуре и способам образования. Предлоги однозначные и многозначные. Сочетаемость их с падежными формами имени. Влияние семантики словоформы на употребление предлога. Стилистическая дифференциация предлогов. Переход полнознаменаельных слов в предлоги.</w:t>
            </w:r>
          </w:p>
          <w:p w:rsidR="00E52FF5" w:rsidRDefault="006F1ECB">
            <w:pPr>
              <w:spacing w:after="0" w:line="240" w:lineRule="auto"/>
              <w:jc w:val="both"/>
              <w:rPr>
                <w:sz w:val="24"/>
                <w:szCs w:val="24"/>
              </w:rPr>
            </w:pPr>
            <w:r>
              <w:rPr>
                <w:rFonts w:ascii="Times New Roman" w:hAnsi="Times New Roman" w:cs="Times New Roman"/>
                <w:color w:val="000000"/>
                <w:sz w:val="24"/>
                <w:szCs w:val="24"/>
              </w:rPr>
              <w:t>Союз как служебная часть речи. Функции союзов. Разряды союзов по семантике,</w:t>
            </w:r>
          </w:p>
          <w:p w:rsidR="00E52FF5" w:rsidRDefault="006F1ECB">
            <w:pPr>
              <w:spacing w:after="0" w:line="240" w:lineRule="auto"/>
              <w:jc w:val="both"/>
              <w:rPr>
                <w:sz w:val="24"/>
                <w:szCs w:val="24"/>
              </w:rPr>
            </w:pPr>
            <w:r>
              <w:rPr>
                <w:rFonts w:ascii="Times New Roman" w:hAnsi="Times New Roman" w:cs="Times New Roman"/>
                <w:color w:val="000000"/>
                <w:sz w:val="24"/>
                <w:szCs w:val="24"/>
              </w:rPr>
              <w:t>структуре и способам образования. Сочинительные и подчинительные союзы. Союзы о</w:t>
            </w:r>
          </w:p>
          <w:p w:rsidR="00E52FF5" w:rsidRDefault="006F1ECB">
            <w:pPr>
              <w:spacing w:after="0" w:line="240" w:lineRule="auto"/>
              <w:jc w:val="both"/>
              <w:rPr>
                <w:sz w:val="24"/>
                <w:szCs w:val="24"/>
              </w:rPr>
            </w:pPr>
            <w:r>
              <w:rPr>
                <w:rFonts w:ascii="Times New Roman" w:hAnsi="Times New Roman" w:cs="Times New Roman"/>
                <w:color w:val="000000"/>
                <w:sz w:val="24"/>
                <w:szCs w:val="24"/>
              </w:rPr>
              <w:t>однозначные  и  многозначные.  Семантические  и  асемантические  союзы. Стилистическая дифференциация союзов. Употребление других частей речи в функции союзов.</w:t>
            </w:r>
          </w:p>
          <w:p w:rsidR="00E52FF5" w:rsidRDefault="006F1ECB">
            <w:pPr>
              <w:spacing w:after="0" w:line="240" w:lineRule="auto"/>
              <w:jc w:val="both"/>
              <w:rPr>
                <w:sz w:val="24"/>
                <w:szCs w:val="24"/>
              </w:rPr>
            </w:pPr>
            <w:r>
              <w:rPr>
                <w:rFonts w:ascii="Times New Roman" w:hAnsi="Times New Roman" w:cs="Times New Roman"/>
                <w:color w:val="000000"/>
                <w:sz w:val="24"/>
                <w:szCs w:val="24"/>
              </w:rPr>
              <w:t>Частицы как служебные части речи. Функции частиц. Разряды частиц по семантике, структуре и способам образования. Многозначность частиц. Употребление модальных</w:t>
            </w:r>
          </w:p>
          <w:p w:rsidR="00E52FF5" w:rsidRDefault="006F1ECB">
            <w:pPr>
              <w:spacing w:after="0" w:line="240" w:lineRule="auto"/>
              <w:jc w:val="both"/>
              <w:rPr>
                <w:sz w:val="24"/>
                <w:szCs w:val="24"/>
              </w:rPr>
            </w:pPr>
            <w:r>
              <w:rPr>
                <w:rFonts w:ascii="Times New Roman" w:hAnsi="Times New Roman" w:cs="Times New Roman"/>
                <w:color w:val="000000"/>
                <w:sz w:val="24"/>
                <w:szCs w:val="24"/>
              </w:rPr>
              <w:t>слов и союзов в функции частиц. Переход знаменательных слов в частицы.</w:t>
            </w:r>
          </w:p>
        </w:tc>
      </w:tr>
      <w:tr w:rsidR="00E52FF5">
        <w:trPr>
          <w:trHeight w:hRule="exact" w:val="277"/>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2FF5">
        <w:trPr>
          <w:trHeight w:hRule="exact" w:val="14"/>
        </w:trPr>
        <w:tc>
          <w:tcPr>
            <w:tcW w:w="9640" w:type="dxa"/>
          </w:tcPr>
          <w:p w:rsidR="00E52FF5" w:rsidRDefault="00E52FF5"/>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E52FF5">
        <w:trPr>
          <w:trHeight w:hRule="exact" w:val="1907"/>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E52FF5" w:rsidRDefault="006F1ECB">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E52FF5" w:rsidRDefault="006F1ECB">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E52FF5" w:rsidRDefault="006F1ECB">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E52FF5" w:rsidRDefault="006F1ECB">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E52FF5" w:rsidRDefault="006F1ECB">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r w:rsidR="00E52FF5">
        <w:trPr>
          <w:trHeight w:hRule="exact" w:val="14"/>
        </w:trPr>
        <w:tc>
          <w:tcPr>
            <w:tcW w:w="9640" w:type="dxa"/>
          </w:tcPr>
          <w:p w:rsidR="00E52FF5" w:rsidRDefault="00E52FF5"/>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Имя существительное. Имя существительное как часть речи.</w:t>
            </w:r>
          </w:p>
        </w:tc>
      </w:tr>
      <w:tr w:rsidR="00E52FF5">
        <w:trPr>
          <w:trHeight w:hRule="exact" w:val="2719"/>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1.Общее категориальное значение.</w:t>
            </w:r>
          </w:p>
          <w:p w:rsidR="00E52FF5" w:rsidRDefault="006F1ECB">
            <w:pPr>
              <w:spacing w:after="0" w:line="240" w:lineRule="auto"/>
              <w:jc w:val="both"/>
              <w:rPr>
                <w:sz w:val="24"/>
                <w:szCs w:val="24"/>
              </w:rPr>
            </w:pPr>
            <w:r>
              <w:rPr>
                <w:rFonts w:ascii="Times New Roman" w:hAnsi="Times New Roman" w:cs="Times New Roman"/>
                <w:color w:val="000000"/>
                <w:sz w:val="24"/>
                <w:szCs w:val="24"/>
              </w:rPr>
              <w:t>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rsidR="00E52FF5" w:rsidRDefault="006F1ECB">
            <w:pPr>
              <w:spacing w:after="0" w:line="240" w:lineRule="auto"/>
              <w:jc w:val="both"/>
              <w:rPr>
                <w:sz w:val="24"/>
                <w:szCs w:val="24"/>
              </w:rPr>
            </w:pPr>
            <w:r>
              <w:rPr>
                <w:rFonts w:ascii="Times New Roman" w:hAnsi="Times New Roman" w:cs="Times New Roman"/>
                <w:color w:val="000000"/>
                <w:sz w:val="24"/>
                <w:szCs w:val="24"/>
              </w:rPr>
              <w:t>3.Морфологические (словоизменительные) категории имен существительных (род, число, падеж).</w:t>
            </w:r>
          </w:p>
          <w:p w:rsidR="00E52FF5" w:rsidRDefault="006F1ECB">
            <w:pPr>
              <w:spacing w:after="0" w:line="240" w:lineRule="auto"/>
              <w:jc w:val="both"/>
              <w:rPr>
                <w:sz w:val="24"/>
                <w:szCs w:val="24"/>
              </w:rPr>
            </w:pPr>
            <w:r>
              <w:rPr>
                <w:rFonts w:ascii="Times New Roman" w:hAnsi="Times New Roman" w:cs="Times New Roman"/>
                <w:color w:val="000000"/>
                <w:sz w:val="24"/>
                <w:szCs w:val="24"/>
              </w:rPr>
              <w:t>4.Синтаксические признаки имен существительных (в словосочетании, в предложении).</w:t>
            </w:r>
          </w:p>
          <w:p w:rsidR="00E52FF5" w:rsidRDefault="006F1ECB">
            <w:pPr>
              <w:spacing w:after="0" w:line="240" w:lineRule="auto"/>
              <w:jc w:val="both"/>
              <w:rPr>
                <w:sz w:val="24"/>
                <w:szCs w:val="24"/>
              </w:rPr>
            </w:pPr>
            <w:r>
              <w:rPr>
                <w:rFonts w:ascii="Times New Roman" w:hAnsi="Times New Roman" w:cs="Times New Roman"/>
                <w:color w:val="000000"/>
                <w:sz w:val="24"/>
                <w:szCs w:val="24"/>
              </w:rPr>
              <w:t>5.Продуктивные способы образования имен существительных в современном русском языке.</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lastRenderedPageBreak/>
              <w:t>Имя прилагательное. Имя прилагательное как часть речи</w:t>
            </w:r>
          </w:p>
        </w:tc>
      </w:tr>
      <w:tr w:rsidR="00E52FF5">
        <w:trPr>
          <w:trHeight w:hRule="exact" w:val="3260"/>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2FF5" w:rsidRDefault="00E52FF5">
            <w:pPr>
              <w:spacing w:after="0" w:line="240" w:lineRule="auto"/>
              <w:jc w:val="both"/>
              <w:rPr>
                <w:sz w:val="24"/>
                <w:szCs w:val="24"/>
              </w:rPr>
            </w:pPr>
          </w:p>
          <w:p w:rsidR="00E52FF5" w:rsidRDefault="006F1ECB">
            <w:pPr>
              <w:spacing w:after="0" w:line="240" w:lineRule="auto"/>
              <w:jc w:val="both"/>
              <w:rPr>
                <w:sz w:val="24"/>
                <w:szCs w:val="24"/>
              </w:rPr>
            </w:pPr>
            <w:r>
              <w:rPr>
                <w:rFonts w:ascii="Times New Roman" w:hAnsi="Times New Roman" w:cs="Times New Roman"/>
                <w:color w:val="000000"/>
                <w:sz w:val="24"/>
                <w:szCs w:val="24"/>
              </w:rPr>
              <w:t>1. Общеграмматическое значение и частнограмматические категории имени прилагательного.</w:t>
            </w:r>
          </w:p>
          <w:p w:rsidR="00E52FF5" w:rsidRDefault="006F1ECB">
            <w:pPr>
              <w:spacing w:after="0" w:line="240" w:lineRule="auto"/>
              <w:jc w:val="both"/>
              <w:rPr>
                <w:sz w:val="24"/>
                <w:szCs w:val="24"/>
              </w:rPr>
            </w:pPr>
            <w:r>
              <w:rPr>
                <w:rFonts w:ascii="Times New Roman" w:hAnsi="Times New Roman" w:cs="Times New Roman"/>
                <w:color w:val="000000"/>
                <w:sz w:val="24"/>
                <w:szCs w:val="24"/>
              </w:rPr>
              <w:t>2. Категория рода имён прилагательных.</w:t>
            </w:r>
          </w:p>
          <w:p w:rsidR="00E52FF5" w:rsidRDefault="006F1ECB">
            <w:pPr>
              <w:spacing w:after="0" w:line="240" w:lineRule="auto"/>
              <w:jc w:val="both"/>
              <w:rPr>
                <w:sz w:val="24"/>
                <w:szCs w:val="24"/>
              </w:rPr>
            </w:pPr>
            <w:r>
              <w:rPr>
                <w:rFonts w:ascii="Times New Roman" w:hAnsi="Times New Roman" w:cs="Times New Roman"/>
                <w:color w:val="000000"/>
                <w:sz w:val="24"/>
                <w:szCs w:val="24"/>
              </w:rPr>
              <w:t>3. Категория числа имён прилагательных.</w:t>
            </w:r>
          </w:p>
          <w:p w:rsidR="00E52FF5" w:rsidRDefault="006F1ECB">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имён прилагательных.</w:t>
            </w:r>
          </w:p>
          <w:p w:rsidR="00E52FF5" w:rsidRDefault="006F1ECB">
            <w:pPr>
              <w:spacing w:after="0" w:line="240" w:lineRule="auto"/>
              <w:jc w:val="both"/>
              <w:rPr>
                <w:sz w:val="24"/>
                <w:szCs w:val="24"/>
              </w:rPr>
            </w:pPr>
            <w:r>
              <w:rPr>
                <w:rFonts w:ascii="Times New Roman" w:hAnsi="Times New Roman" w:cs="Times New Roman"/>
                <w:color w:val="000000"/>
                <w:sz w:val="24"/>
                <w:szCs w:val="24"/>
              </w:rPr>
              <w:t>4.1. Качественные имена прилагательные.</w:t>
            </w:r>
          </w:p>
          <w:p w:rsidR="00E52FF5" w:rsidRDefault="006F1ECB">
            <w:pPr>
              <w:spacing w:after="0" w:line="240" w:lineRule="auto"/>
              <w:jc w:val="both"/>
              <w:rPr>
                <w:sz w:val="24"/>
                <w:szCs w:val="24"/>
              </w:rPr>
            </w:pPr>
            <w:r>
              <w:rPr>
                <w:rFonts w:ascii="Times New Roman" w:hAnsi="Times New Roman" w:cs="Times New Roman"/>
                <w:color w:val="000000"/>
                <w:sz w:val="24"/>
                <w:szCs w:val="24"/>
              </w:rPr>
              <w:t>4.2. Относительные имена прилагательные.</w:t>
            </w:r>
          </w:p>
          <w:p w:rsidR="00E52FF5" w:rsidRDefault="006F1ECB">
            <w:pPr>
              <w:spacing w:after="0" w:line="240" w:lineRule="auto"/>
              <w:jc w:val="both"/>
              <w:rPr>
                <w:sz w:val="24"/>
                <w:szCs w:val="24"/>
              </w:rPr>
            </w:pPr>
            <w:r>
              <w:rPr>
                <w:rFonts w:ascii="Times New Roman" w:hAnsi="Times New Roman" w:cs="Times New Roman"/>
                <w:color w:val="000000"/>
                <w:sz w:val="24"/>
                <w:szCs w:val="24"/>
              </w:rPr>
              <w:t>4.3. Притяжательные имена прилагательные.</w:t>
            </w:r>
          </w:p>
          <w:p w:rsidR="00E52FF5" w:rsidRDefault="006F1ECB">
            <w:pPr>
              <w:spacing w:after="0" w:line="240" w:lineRule="auto"/>
              <w:jc w:val="both"/>
              <w:rPr>
                <w:sz w:val="24"/>
                <w:szCs w:val="24"/>
              </w:rPr>
            </w:pPr>
            <w:r>
              <w:rPr>
                <w:rFonts w:ascii="Times New Roman" w:hAnsi="Times New Roman" w:cs="Times New Roman"/>
                <w:color w:val="000000"/>
                <w:sz w:val="24"/>
                <w:szCs w:val="24"/>
              </w:rPr>
              <w:t>5. Переход относительных прилагательных в качественные и качественных в относительные.</w:t>
            </w:r>
          </w:p>
        </w:tc>
      </w:tr>
      <w:tr w:rsidR="00E52FF5">
        <w:trPr>
          <w:trHeight w:hRule="exact" w:val="14"/>
        </w:trPr>
        <w:tc>
          <w:tcPr>
            <w:tcW w:w="9640" w:type="dxa"/>
          </w:tcPr>
          <w:p w:rsidR="00E52FF5" w:rsidRDefault="00E52FF5"/>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Имя числительное. Числительное как часть речи.</w:t>
            </w:r>
          </w:p>
        </w:tc>
      </w:tr>
      <w:tr w:rsidR="00E52FF5">
        <w:trPr>
          <w:trHeight w:hRule="exact" w:val="5423"/>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1.Вопрос о числительных в русской лингвистической литературе.</w:t>
            </w:r>
          </w:p>
          <w:p w:rsidR="00E52FF5" w:rsidRDefault="006F1ECB">
            <w:pPr>
              <w:spacing w:after="0" w:line="240" w:lineRule="auto"/>
              <w:jc w:val="both"/>
              <w:rPr>
                <w:sz w:val="24"/>
                <w:szCs w:val="24"/>
              </w:rPr>
            </w:pPr>
            <w:r>
              <w:rPr>
                <w:rFonts w:ascii="Times New Roman" w:hAnsi="Times New Roman" w:cs="Times New Roman"/>
                <w:color w:val="000000"/>
                <w:sz w:val="24"/>
                <w:szCs w:val="24"/>
              </w:rPr>
              <w:t>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rsidR="00E52FF5" w:rsidRDefault="006F1ECB">
            <w:pPr>
              <w:spacing w:after="0" w:line="240" w:lineRule="auto"/>
              <w:jc w:val="both"/>
              <w:rPr>
                <w:sz w:val="24"/>
                <w:szCs w:val="24"/>
              </w:rPr>
            </w:pPr>
            <w:r>
              <w:rPr>
                <w:rFonts w:ascii="Times New Roman" w:hAnsi="Times New Roman" w:cs="Times New Roman"/>
                <w:color w:val="000000"/>
                <w:sz w:val="24"/>
                <w:szCs w:val="24"/>
              </w:rPr>
              <w:t>3.Вопрос о разрядах числительных (по семантике, по структуре)</w:t>
            </w:r>
          </w:p>
          <w:p w:rsidR="00E52FF5" w:rsidRDefault="006F1ECB">
            <w:pPr>
              <w:spacing w:after="0" w:line="240" w:lineRule="auto"/>
              <w:jc w:val="both"/>
              <w:rPr>
                <w:sz w:val="24"/>
                <w:szCs w:val="24"/>
              </w:rPr>
            </w:pPr>
            <w:r>
              <w:rPr>
                <w:rFonts w:ascii="Times New Roman" w:hAnsi="Times New Roman" w:cs="Times New Roman"/>
                <w:color w:val="000000"/>
                <w:sz w:val="24"/>
                <w:szCs w:val="24"/>
              </w:rPr>
              <w:t>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rsidR="00E52FF5" w:rsidRDefault="006F1ECB">
            <w:pPr>
              <w:spacing w:after="0" w:line="240" w:lineRule="auto"/>
              <w:jc w:val="both"/>
              <w:rPr>
                <w:sz w:val="24"/>
                <w:szCs w:val="24"/>
              </w:rPr>
            </w:pPr>
            <w:r>
              <w:rPr>
                <w:rFonts w:ascii="Times New Roman" w:hAnsi="Times New Roman" w:cs="Times New Roman"/>
                <w:color w:val="000000"/>
                <w:sz w:val="24"/>
                <w:szCs w:val="24"/>
              </w:rPr>
              <w:t>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rsidR="00E52FF5">
        <w:trPr>
          <w:trHeight w:hRule="exact" w:val="14"/>
        </w:trPr>
        <w:tc>
          <w:tcPr>
            <w:tcW w:w="9640" w:type="dxa"/>
          </w:tcPr>
          <w:p w:rsidR="00E52FF5" w:rsidRDefault="00E52FF5"/>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Местоимение. Местоимение как часть речи.</w:t>
            </w:r>
          </w:p>
        </w:tc>
      </w:tr>
      <w:tr w:rsidR="00E52FF5">
        <w:trPr>
          <w:trHeight w:hRule="exact" w:val="2719"/>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1.Соотношение местоимений с другими частями речи. Разряды местоимений по значению и связи с другими словами.</w:t>
            </w:r>
          </w:p>
          <w:p w:rsidR="00E52FF5" w:rsidRDefault="006F1ECB">
            <w:pPr>
              <w:spacing w:after="0" w:line="240" w:lineRule="auto"/>
              <w:jc w:val="both"/>
              <w:rPr>
                <w:sz w:val="24"/>
                <w:szCs w:val="24"/>
              </w:rPr>
            </w:pPr>
            <w:r>
              <w:rPr>
                <w:rFonts w:ascii="Times New Roman" w:hAnsi="Times New Roman" w:cs="Times New Roman"/>
                <w:color w:val="000000"/>
                <w:sz w:val="24"/>
                <w:szCs w:val="24"/>
              </w:rPr>
              <w:t>2.Личные местоимения. Возвратное местоимение себя. Притяжательные местоимения. Указательные местоимения. Вопросительно-относительные местоимения.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3.Склонение местоимений. Переход местоимений в другие части речи (прономинализация). Употребление других частей речи в роли местоимений.</w:t>
            </w:r>
          </w:p>
          <w:p w:rsidR="00E52FF5" w:rsidRDefault="006F1ECB">
            <w:pPr>
              <w:spacing w:after="0" w:line="240" w:lineRule="auto"/>
              <w:jc w:val="both"/>
              <w:rPr>
                <w:sz w:val="24"/>
                <w:szCs w:val="24"/>
              </w:rPr>
            </w:pPr>
            <w:r>
              <w:rPr>
                <w:rFonts w:ascii="Times New Roman" w:hAnsi="Times New Roman" w:cs="Times New Roman"/>
                <w:color w:val="000000"/>
                <w:sz w:val="24"/>
                <w:szCs w:val="24"/>
              </w:rPr>
              <w:t>4.Какова роль местоимений в формировании некоторых грамматических признаков частей речи русского языка?</w:t>
            </w:r>
          </w:p>
          <w:p w:rsidR="00E52FF5" w:rsidRDefault="006F1ECB">
            <w:pPr>
              <w:spacing w:after="0" w:line="240" w:lineRule="auto"/>
              <w:jc w:val="both"/>
              <w:rPr>
                <w:sz w:val="24"/>
                <w:szCs w:val="24"/>
              </w:rPr>
            </w:pPr>
            <w:r>
              <w:rPr>
                <w:rFonts w:ascii="Times New Roman" w:hAnsi="Times New Roman" w:cs="Times New Roman"/>
                <w:color w:val="000000"/>
                <w:sz w:val="24"/>
                <w:szCs w:val="24"/>
              </w:rPr>
              <w:t>5.Особенности употребления местоимений.</w:t>
            </w:r>
          </w:p>
        </w:tc>
      </w:tr>
      <w:tr w:rsidR="00E52FF5">
        <w:trPr>
          <w:trHeight w:hRule="exact" w:val="14"/>
        </w:trPr>
        <w:tc>
          <w:tcPr>
            <w:tcW w:w="9640" w:type="dxa"/>
          </w:tcPr>
          <w:p w:rsidR="00E52FF5" w:rsidRDefault="00E52FF5"/>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t>Место глагола в системе частей речи.</w:t>
            </w:r>
          </w:p>
        </w:tc>
      </w:tr>
      <w:tr w:rsidR="00E52FF5">
        <w:trPr>
          <w:trHeight w:hRule="exact" w:val="2448"/>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1. Общее категориальное значение.</w:t>
            </w:r>
          </w:p>
          <w:p w:rsidR="00E52FF5" w:rsidRDefault="006F1ECB">
            <w:pPr>
              <w:spacing w:after="0" w:line="240" w:lineRule="auto"/>
              <w:jc w:val="both"/>
              <w:rPr>
                <w:sz w:val="24"/>
                <w:szCs w:val="24"/>
              </w:rPr>
            </w:pPr>
            <w:r>
              <w:rPr>
                <w:rFonts w:ascii="Times New Roman" w:hAnsi="Times New Roman" w:cs="Times New Roman"/>
                <w:color w:val="000000"/>
                <w:sz w:val="24"/>
                <w:szCs w:val="24"/>
              </w:rPr>
              <w:t>2. Система форм глагола. Предикативные и непредикативные формы. Объем глагольной лексемы. Определение глагола.</w:t>
            </w:r>
          </w:p>
          <w:p w:rsidR="00E52FF5" w:rsidRDefault="006F1ECB">
            <w:pPr>
              <w:spacing w:after="0" w:line="240" w:lineRule="auto"/>
              <w:jc w:val="both"/>
              <w:rPr>
                <w:sz w:val="24"/>
                <w:szCs w:val="24"/>
              </w:rPr>
            </w:pPr>
            <w:r>
              <w:rPr>
                <w:rFonts w:ascii="Times New Roman" w:hAnsi="Times New Roman" w:cs="Times New Roman"/>
                <w:color w:val="000000"/>
                <w:sz w:val="24"/>
                <w:szCs w:val="24"/>
              </w:rPr>
              <w:t>3. Морфологические признаки.</w:t>
            </w:r>
          </w:p>
          <w:p w:rsidR="00E52FF5" w:rsidRDefault="006F1ECB">
            <w:pPr>
              <w:spacing w:after="0" w:line="240" w:lineRule="auto"/>
              <w:jc w:val="both"/>
              <w:rPr>
                <w:sz w:val="24"/>
                <w:szCs w:val="24"/>
              </w:rPr>
            </w:pPr>
            <w:r>
              <w:rPr>
                <w:rFonts w:ascii="Times New Roman" w:hAnsi="Times New Roman" w:cs="Times New Roman"/>
                <w:color w:val="000000"/>
                <w:sz w:val="24"/>
                <w:szCs w:val="24"/>
              </w:rPr>
              <w:t>4. Синтаксические признаки.</w:t>
            </w:r>
          </w:p>
          <w:p w:rsidR="00E52FF5" w:rsidRDefault="006F1ECB">
            <w:pPr>
              <w:spacing w:after="0" w:line="240" w:lineRule="auto"/>
              <w:jc w:val="both"/>
              <w:rPr>
                <w:sz w:val="24"/>
                <w:szCs w:val="24"/>
              </w:rPr>
            </w:pPr>
            <w:r>
              <w:rPr>
                <w:rFonts w:ascii="Times New Roman" w:hAnsi="Times New Roman" w:cs="Times New Roman"/>
                <w:color w:val="000000"/>
                <w:sz w:val="24"/>
                <w:szCs w:val="24"/>
              </w:rPr>
              <w:t>5. Структура глагольных форм. Словоизменительные классы глагола. Спряжение глагол.</w:t>
            </w:r>
          </w:p>
          <w:p w:rsidR="00E52FF5" w:rsidRDefault="006F1ECB">
            <w:pPr>
              <w:spacing w:after="0" w:line="240" w:lineRule="auto"/>
              <w:jc w:val="both"/>
              <w:rPr>
                <w:sz w:val="24"/>
                <w:szCs w:val="24"/>
              </w:rPr>
            </w:pPr>
            <w:r>
              <w:rPr>
                <w:rFonts w:ascii="Times New Roman" w:hAnsi="Times New Roman" w:cs="Times New Roman"/>
                <w:color w:val="000000"/>
                <w:sz w:val="24"/>
                <w:szCs w:val="24"/>
              </w:rPr>
              <w:t>6. Инфинитив глагола.</w:t>
            </w:r>
          </w:p>
          <w:p w:rsidR="00E52FF5" w:rsidRDefault="006F1ECB">
            <w:pPr>
              <w:spacing w:after="0" w:line="240" w:lineRule="auto"/>
              <w:jc w:val="both"/>
              <w:rPr>
                <w:sz w:val="24"/>
                <w:szCs w:val="24"/>
              </w:rPr>
            </w:pPr>
            <w:r>
              <w:rPr>
                <w:rFonts w:ascii="Times New Roman" w:hAnsi="Times New Roman" w:cs="Times New Roman"/>
                <w:color w:val="000000"/>
                <w:sz w:val="24"/>
                <w:szCs w:val="24"/>
              </w:rPr>
              <w:t>7. Из истории развития категории вида.</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2FF5">
        <w:trPr>
          <w:trHeight w:hRule="exact" w:val="304"/>
        </w:trPr>
        <w:tc>
          <w:tcPr>
            <w:tcW w:w="9654" w:type="dxa"/>
            <w:gridSpan w:val="2"/>
            <w:shd w:val="clear" w:color="000000" w:fill="FFFFFF"/>
            <w:tcMar>
              <w:left w:w="34" w:type="dxa"/>
              <w:right w:w="34" w:type="dxa"/>
            </w:tcMar>
          </w:tcPr>
          <w:p w:rsidR="00E52FF5" w:rsidRDefault="006F1ECB">
            <w:pPr>
              <w:spacing w:after="0" w:line="240" w:lineRule="auto"/>
              <w:jc w:val="center"/>
              <w:rPr>
                <w:sz w:val="24"/>
                <w:szCs w:val="24"/>
              </w:rPr>
            </w:pPr>
            <w:r>
              <w:rPr>
                <w:rFonts w:ascii="Times New Roman" w:hAnsi="Times New Roman" w:cs="Times New Roman"/>
                <w:b/>
                <w:color w:val="000000"/>
                <w:sz w:val="24"/>
                <w:szCs w:val="24"/>
              </w:rPr>
              <w:lastRenderedPageBreak/>
              <w:t>Служебные части речи. Предлог. Союз. Частица.</w:t>
            </w:r>
          </w:p>
        </w:tc>
      </w:tr>
      <w:tr w:rsidR="00E52FF5">
        <w:trPr>
          <w:trHeight w:hRule="exact" w:val="1366"/>
        </w:trPr>
        <w:tc>
          <w:tcPr>
            <w:tcW w:w="9654" w:type="dxa"/>
            <w:gridSpan w:val="2"/>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1.Понятие о предлоге. Предлог в составе аналитических форм.</w:t>
            </w:r>
          </w:p>
          <w:p w:rsidR="00E52FF5" w:rsidRDefault="006F1ECB">
            <w:pPr>
              <w:spacing w:after="0" w:line="240" w:lineRule="auto"/>
              <w:jc w:val="both"/>
              <w:rPr>
                <w:sz w:val="24"/>
                <w:szCs w:val="24"/>
              </w:rPr>
            </w:pPr>
            <w:r>
              <w:rPr>
                <w:rFonts w:ascii="Times New Roman" w:hAnsi="Times New Roman" w:cs="Times New Roman"/>
                <w:color w:val="000000"/>
                <w:sz w:val="24"/>
                <w:szCs w:val="24"/>
              </w:rPr>
              <w:t>2.Морфологические типы предлогов и способы их образования.</w:t>
            </w:r>
          </w:p>
          <w:p w:rsidR="00E52FF5" w:rsidRDefault="006F1ECB">
            <w:pPr>
              <w:spacing w:after="0" w:line="240" w:lineRule="auto"/>
              <w:jc w:val="both"/>
              <w:rPr>
                <w:sz w:val="24"/>
                <w:szCs w:val="24"/>
              </w:rPr>
            </w:pPr>
            <w:r>
              <w:rPr>
                <w:rFonts w:ascii="Times New Roman" w:hAnsi="Times New Roman" w:cs="Times New Roman"/>
                <w:color w:val="000000"/>
                <w:sz w:val="24"/>
                <w:szCs w:val="24"/>
              </w:rPr>
              <w:t>3.Союзы как служебная часть речи.</w:t>
            </w:r>
          </w:p>
          <w:p w:rsidR="00E52FF5" w:rsidRDefault="006F1ECB">
            <w:pPr>
              <w:spacing w:after="0" w:line="240" w:lineRule="auto"/>
              <w:jc w:val="both"/>
              <w:rPr>
                <w:sz w:val="24"/>
                <w:szCs w:val="24"/>
              </w:rPr>
            </w:pPr>
            <w:r>
              <w:rPr>
                <w:rFonts w:ascii="Times New Roman" w:hAnsi="Times New Roman" w:cs="Times New Roman"/>
                <w:color w:val="000000"/>
                <w:sz w:val="24"/>
                <w:szCs w:val="24"/>
              </w:rPr>
              <w:t>4.Частицы как служебная часть речи.</w:t>
            </w:r>
          </w:p>
        </w:tc>
      </w:tr>
      <w:tr w:rsidR="00E52FF5">
        <w:trPr>
          <w:trHeight w:hRule="exact" w:val="855"/>
        </w:trPr>
        <w:tc>
          <w:tcPr>
            <w:tcW w:w="9654" w:type="dxa"/>
            <w:gridSpan w:val="2"/>
            <w:shd w:val="clear" w:color="000000" w:fill="FFFFFF"/>
            <w:tcMar>
              <w:left w:w="34" w:type="dxa"/>
              <w:right w:w="34" w:type="dxa"/>
            </w:tcMar>
          </w:tcPr>
          <w:p w:rsidR="00E52FF5" w:rsidRDefault="00E52FF5">
            <w:pPr>
              <w:spacing w:after="0" w:line="240" w:lineRule="auto"/>
              <w:rPr>
                <w:sz w:val="24"/>
                <w:szCs w:val="24"/>
              </w:rPr>
            </w:pPr>
          </w:p>
          <w:p w:rsidR="00E52FF5" w:rsidRDefault="006F1EC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2FF5">
        <w:trPr>
          <w:trHeight w:hRule="exact" w:val="4641"/>
        </w:trPr>
        <w:tc>
          <w:tcPr>
            <w:tcW w:w="9654" w:type="dxa"/>
            <w:gridSpan w:val="2"/>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«Морфология» / Попова О.В.. – Омск: Изд-во Омской гуманитарной академии, 2022.</w:t>
            </w:r>
          </w:p>
          <w:p w:rsidR="00E52FF5" w:rsidRDefault="006F1EC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2FF5" w:rsidRDefault="006F1EC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2FF5" w:rsidRDefault="006F1EC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2FF5">
        <w:trPr>
          <w:trHeight w:hRule="exact" w:val="138"/>
        </w:trPr>
        <w:tc>
          <w:tcPr>
            <w:tcW w:w="285" w:type="dxa"/>
          </w:tcPr>
          <w:p w:rsidR="00E52FF5" w:rsidRDefault="00E52FF5"/>
        </w:tc>
        <w:tc>
          <w:tcPr>
            <w:tcW w:w="9356" w:type="dxa"/>
          </w:tcPr>
          <w:p w:rsidR="00E52FF5" w:rsidRDefault="00E52FF5"/>
        </w:tc>
      </w:tr>
      <w:tr w:rsidR="00E52FF5">
        <w:trPr>
          <w:trHeight w:hRule="exact" w:val="855"/>
        </w:trPr>
        <w:tc>
          <w:tcPr>
            <w:tcW w:w="9654" w:type="dxa"/>
            <w:gridSpan w:val="2"/>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2FF5" w:rsidRDefault="006F1ECB">
            <w:pPr>
              <w:spacing w:after="0" w:line="240" w:lineRule="auto"/>
              <w:rPr>
                <w:sz w:val="24"/>
                <w:szCs w:val="24"/>
              </w:rPr>
            </w:pPr>
            <w:r>
              <w:rPr>
                <w:rFonts w:ascii="Times New Roman" w:hAnsi="Times New Roman" w:cs="Times New Roman"/>
                <w:b/>
                <w:color w:val="000000"/>
                <w:sz w:val="24"/>
                <w:szCs w:val="24"/>
              </w:rPr>
              <w:t>Основная:</w:t>
            </w:r>
          </w:p>
        </w:tc>
      </w:tr>
      <w:tr w:rsidR="00E52FF5">
        <w:trPr>
          <w:trHeight w:hRule="exact" w:val="1366"/>
        </w:trPr>
        <w:tc>
          <w:tcPr>
            <w:tcW w:w="9654" w:type="dxa"/>
            <w:gridSpan w:val="2"/>
            <w:shd w:val="clear" w:color="000000" w:fill="FFFFFF"/>
            <w:tcMar>
              <w:left w:w="34" w:type="dxa"/>
              <w:right w:w="34" w:type="dxa"/>
            </w:tcMar>
          </w:tcPr>
          <w:p w:rsidR="00E52FF5" w:rsidRDefault="006F1E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7007">
                <w:rPr>
                  <w:rStyle w:val="a3"/>
                </w:rPr>
                <w:t>https://www.biblio-online.ru/bcode/433594</w:t>
              </w:r>
            </w:hyperlink>
            <w:r>
              <w:t xml:space="preserve"> </w:t>
            </w:r>
          </w:p>
        </w:tc>
      </w:tr>
      <w:tr w:rsidR="00E52FF5">
        <w:trPr>
          <w:trHeight w:hRule="exact" w:val="1366"/>
        </w:trPr>
        <w:tc>
          <w:tcPr>
            <w:tcW w:w="9654" w:type="dxa"/>
            <w:gridSpan w:val="2"/>
            <w:shd w:val="clear" w:color="000000" w:fill="FFFFFF"/>
            <w:tcMar>
              <w:left w:w="34" w:type="dxa"/>
              <w:right w:w="34" w:type="dxa"/>
            </w:tcMar>
          </w:tcPr>
          <w:p w:rsidR="00E52FF5" w:rsidRDefault="006F1E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7007">
                <w:rPr>
                  <w:rStyle w:val="a3"/>
                </w:rPr>
                <w:t>https://www.biblio-online.ru/bcode/434345</w:t>
              </w:r>
            </w:hyperlink>
            <w:r>
              <w:t xml:space="preserve"> </w:t>
            </w:r>
          </w:p>
        </w:tc>
      </w:tr>
      <w:tr w:rsidR="00E52FF5">
        <w:trPr>
          <w:trHeight w:hRule="exact" w:val="277"/>
        </w:trPr>
        <w:tc>
          <w:tcPr>
            <w:tcW w:w="285" w:type="dxa"/>
          </w:tcPr>
          <w:p w:rsidR="00E52FF5" w:rsidRDefault="00E52FF5"/>
        </w:tc>
        <w:tc>
          <w:tcPr>
            <w:tcW w:w="9370"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i/>
                <w:color w:val="000000"/>
                <w:sz w:val="24"/>
                <w:szCs w:val="24"/>
              </w:rPr>
              <w:t>Дополнительная:</w:t>
            </w:r>
          </w:p>
        </w:tc>
      </w:tr>
      <w:tr w:rsidR="00E52FF5">
        <w:trPr>
          <w:trHeight w:hRule="exact" w:val="26"/>
        </w:trPr>
        <w:tc>
          <w:tcPr>
            <w:tcW w:w="9654" w:type="dxa"/>
            <w:gridSpan w:val="2"/>
            <w:vMerge w:val="restart"/>
            <w:shd w:val="clear" w:color="000000" w:fill="FFFFFF"/>
            <w:tcMar>
              <w:left w:w="34" w:type="dxa"/>
              <w:right w:w="34" w:type="dxa"/>
            </w:tcMar>
          </w:tcPr>
          <w:p w:rsidR="00E52FF5" w:rsidRDefault="006F1E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Бахвалова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7007">
                <w:rPr>
                  <w:rStyle w:val="a3"/>
                </w:rPr>
                <w:t>http://www.iprbookshop.ru/73343.html</w:t>
              </w:r>
            </w:hyperlink>
            <w:r>
              <w:t xml:space="preserve"> </w:t>
            </w:r>
          </w:p>
        </w:tc>
      </w:tr>
      <w:tr w:rsidR="00E52FF5">
        <w:trPr>
          <w:trHeight w:hRule="exact" w:val="799"/>
        </w:trPr>
        <w:tc>
          <w:tcPr>
            <w:tcW w:w="9654" w:type="dxa"/>
            <w:gridSpan w:val="2"/>
            <w:vMerge/>
            <w:shd w:val="clear" w:color="000000" w:fill="FFFFFF"/>
            <w:tcMar>
              <w:left w:w="34" w:type="dxa"/>
              <w:right w:w="34" w:type="dxa"/>
            </w:tcMar>
          </w:tcPr>
          <w:p w:rsidR="00E52FF5" w:rsidRDefault="00E52FF5"/>
        </w:tc>
      </w:tr>
      <w:tr w:rsidR="00E52FF5">
        <w:trPr>
          <w:trHeight w:hRule="exact" w:val="1096"/>
        </w:trPr>
        <w:tc>
          <w:tcPr>
            <w:tcW w:w="9654" w:type="dxa"/>
            <w:gridSpan w:val="2"/>
            <w:shd w:val="clear" w:color="000000" w:fill="FFFFFF"/>
            <w:tcMar>
              <w:left w:w="34" w:type="dxa"/>
              <w:right w:w="34" w:type="dxa"/>
            </w:tcMar>
          </w:tcPr>
          <w:p w:rsidR="00E52FF5" w:rsidRDefault="006F1E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(глагол,</w:t>
            </w:r>
            <w:r>
              <w:t xml:space="preserve"> </w:t>
            </w:r>
            <w:r>
              <w:rPr>
                <w:rFonts w:ascii="Times New Roman" w:hAnsi="Times New Roman" w:cs="Times New Roman"/>
                <w:color w:val="000000"/>
                <w:sz w:val="24"/>
                <w:szCs w:val="24"/>
              </w:rPr>
              <w:t>наречие,</w:t>
            </w:r>
            <w:r>
              <w:t xml:space="preserve"> </w:t>
            </w:r>
            <w:r>
              <w:rPr>
                <w:rFonts w:ascii="Times New Roman" w:hAnsi="Times New Roman" w:cs="Times New Roman"/>
                <w:color w:val="000000"/>
                <w:sz w:val="24"/>
                <w:szCs w:val="24"/>
              </w:rPr>
              <w:t>служебные</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Гринкевич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Шейко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978-5-9275-1987-3.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7007">
                <w:rPr>
                  <w:rStyle w:val="a3"/>
                </w:rPr>
                <w:t>http://www.iprbookshop.ru/78704.html</w:t>
              </w:r>
            </w:hyperlink>
            <w:r>
              <w:t xml:space="preserve"> </w:t>
            </w:r>
          </w:p>
        </w:tc>
      </w:tr>
      <w:tr w:rsidR="00E52FF5">
        <w:trPr>
          <w:trHeight w:hRule="exact" w:val="585"/>
        </w:trPr>
        <w:tc>
          <w:tcPr>
            <w:tcW w:w="9654" w:type="dxa"/>
            <w:gridSpan w:val="2"/>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2FF5">
        <w:trPr>
          <w:trHeight w:hRule="exact" w:val="1694"/>
        </w:trPr>
        <w:tc>
          <w:tcPr>
            <w:tcW w:w="9654" w:type="dxa"/>
            <w:gridSpan w:val="2"/>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B7007">
                <w:rPr>
                  <w:rStyle w:val="a3"/>
                  <w:rFonts w:ascii="Times New Roman" w:hAnsi="Times New Roman" w:cs="Times New Roman"/>
                  <w:sz w:val="24"/>
                  <w:szCs w:val="24"/>
                </w:rPr>
                <w:t>http://www.iprbookshop.ru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B7007">
                <w:rPr>
                  <w:rStyle w:val="a3"/>
                  <w:rFonts w:ascii="Times New Roman" w:hAnsi="Times New Roman" w:cs="Times New Roman"/>
                  <w:sz w:val="24"/>
                  <w:szCs w:val="24"/>
                </w:rPr>
                <w:t>http://biblio-online.ru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B7007">
                <w:rPr>
                  <w:rStyle w:val="a3"/>
                  <w:rFonts w:ascii="Times New Roman" w:hAnsi="Times New Roman" w:cs="Times New Roman"/>
                  <w:sz w:val="24"/>
                  <w:szCs w:val="24"/>
                </w:rPr>
                <w:t>http://window.edu.ru/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B7007">
                <w:rPr>
                  <w:rStyle w:val="a3"/>
                  <w:rFonts w:ascii="Times New Roman" w:hAnsi="Times New Roman" w:cs="Times New Roman"/>
                  <w:sz w:val="24"/>
                  <w:szCs w:val="24"/>
                </w:rPr>
                <w:t>http://elibrary.ru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B7007">
                <w:rPr>
                  <w:rStyle w:val="a3"/>
                  <w:rFonts w:ascii="Times New Roman" w:hAnsi="Times New Roman" w:cs="Times New Roman"/>
                  <w:sz w:val="24"/>
                  <w:szCs w:val="24"/>
                </w:rPr>
                <w:t>http://www.sciencedirect.com</w:t>
              </w:r>
            </w:hyperlink>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8128"/>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B7007">
                <w:rPr>
                  <w:rStyle w:val="a3"/>
                  <w:rFonts w:ascii="Times New Roman" w:hAnsi="Times New Roman" w:cs="Times New Roman"/>
                  <w:sz w:val="24"/>
                  <w:szCs w:val="24"/>
                </w:rPr>
                <w:t>http://journals.cambridge.org</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B7007">
                <w:rPr>
                  <w:rStyle w:val="a3"/>
                  <w:rFonts w:ascii="Times New Roman" w:hAnsi="Times New Roman" w:cs="Times New Roman"/>
                  <w:sz w:val="24"/>
                  <w:szCs w:val="24"/>
                </w:rPr>
                <w:t>http://www.oxfordjoumals.org</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B7007">
                <w:rPr>
                  <w:rStyle w:val="a3"/>
                  <w:rFonts w:ascii="Times New Roman" w:hAnsi="Times New Roman" w:cs="Times New Roman"/>
                  <w:sz w:val="24"/>
                  <w:szCs w:val="24"/>
                </w:rPr>
                <w:t>http://dic.academic.ru/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B7007">
                <w:rPr>
                  <w:rStyle w:val="a3"/>
                  <w:rFonts w:ascii="Times New Roman" w:hAnsi="Times New Roman" w:cs="Times New Roman"/>
                  <w:sz w:val="24"/>
                  <w:szCs w:val="24"/>
                </w:rPr>
                <w:t>http://www.benran.ru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B7007">
                <w:rPr>
                  <w:rStyle w:val="a3"/>
                  <w:rFonts w:ascii="Times New Roman" w:hAnsi="Times New Roman" w:cs="Times New Roman"/>
                  <w:sz w:val="24"/>
                  <w:szCs w:val="24"/>
                </w:rPr>
                <w:t>http://www.gks.ru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B7007">
                <w:rPr>
                  <w:rStyle w:val="a3"/>
                  <w:rFonts w:ascii="Times New Roman" w:hAnsi="Times New Roman" w:cs="Times New Roman"/>
                  <w:sz w:val="24"/>
                  <w:szCs w:val="24"/>
                </w:rPr>
                <w:t>http://diss.rsl.ru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B7007">
                <w:rPr>
                  <w:rStyle w:val="a3"/>
                  <w:rFonts w:ascii="Times New Roman" w:hAnsi="Times New Roman" w:cs="Times New Roman"/>
                  <w:sz w:val="24"/>
                  <w:szCs w:val="24"/>
                </w:rPr>
                <w:t>http://ru.spinform.ru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2FF5" w:rsidRDefault="006F1E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2FF5">
        <w:trPr>
          <w:trHeight w:hRule="exact" w:val="31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2FF5">
        <w:trPr>
          <w:trHeight w:hRule="exact" w:val="6948"/>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2FF5" w:rsidRDefault="006F1EC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2FF5" w:rsidRDefault="006F1EC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2FF5" w:rsidRDefault="006F1EC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2FF5" w:rsidRDefault="006F1EC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2FF5" w:rsidRDefault="006F1EC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2FF5" w:rsidRDefault="006F1EC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6866"/>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E52FF5" w:rsidRDefault="006F1EC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2FF5" w:rsidRDefault="006F1EC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2FF5" w:rsidRDefault="006F1EC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2FF5" w:rsidRDefault="006F1EC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2FF5">
        <w:trPr>
          <w:trHeight w:hRule="exact" w:val="855"/>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2FF5">
        <w:trPr>
          <w:trHeight w:hRule="exact" w:val="2989"/>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2FF5" w:rsidRDefault="00E52FF5">
            <w:pPr>
              <w:spacing w:after="0" w:line="240" w:lineRule="auto"/>
              <w:jc w:val="both"/>
              <w:rPr>
                <w:sz w:val="24"/>
                <w:szCs w:val="24"/>
              </w:rPr>
            </w:pPr>
          </w:p>
          <w:p w:rsidR="00E52FF5" w:rsidRDefault="006F1EC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2FF5" w:rsidRDefault="006F1EC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2FF5" w:rsidRDefault="006F1EC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2FF5" w:rsidRDefault="006F1EC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2FF5" w:rsidRDefault="006F1EC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2FF5" w:rsidRDefault="006F1EC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2FF5" w:rsidRDefault="00E52FF5">
            <w:pPr>
              <w:spacing w:after="0" w:line="240" w:lineRule="auto"/>
              <w:jc w:val="both"/>
              <w:rPr>
                <w:sz w:val="24"/>
                <w:szCs w:val="24"/>
              </w:rPr>
            </w:pPr>
          </w:p>
          <w:p w:rsidR="00E52FF5" w:rsidRDefault="006F1EC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B7007">
                <w:rPr>
                  <w:rStyle w:val="a3"/>
                  <w:rFonts w:ascii="Times New Roman" w:hAnsi="Times New Roman" w:cs="Times New Roman"/>
                  <w:sz w:val="24"/>
                  <w:szCs w:val="24"/>
                </w:rPr>
                <w:t>http://www.president.kremlin.ru</w:t>
              </w:r>
            </w:hyperlink>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B7007">
                <w:rPr>
                  <w:rStyle w:val="a3"/>
                  <w:rFonts w:ascii="Times New Roman" w:hAnsi="Times New Roman" w:cs="Times New Roman"/>
                  <w:sz w:val="24"/>
                  <w:szCs w:val="24"/>
                </w:rPr>
                <w:t>http://www.ict.edu.ru</w:t>
              </w:r>
            </w:hyperlink>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2FF5">
        <w:trPr>
          <w:trHeight w:hRule="exact" w:val="585"/>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2FF5" w:rsidRDefault="006F1EC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B7007">
                <w:rPr>
                  <w:rStyle w:val="a3"/>
                  <w:rFonts w:ascii="Times New Roman" w:hAnsi="Times New Roman" w:cs="Times New Roman"/>
                  <w:sz w:val="24"/>
                  <w:szCs w:val="24"/>
                </w:rPr>
                <w:t>http://fgosvo.ru</w:t>
              </w:r>
            </w:hyperlink>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B7007">
                <w:rPr>
                  <w:rStyle w:val="a3"/>
                  <w:rFonts w:ascii="Times New Roman" w:hAnsi="Times New Roman" w:cs="Times New Roman"/>
                  <w:sz w:val="24"/>
                  <w:szCs w:val="24"/>
                </w:rPr>
                <w:t>http://pravo.gov.ru</w:t>
              </w:r>
            </w:hyperlink>
          </w:p>
        </w:tc>
      </w:tr>
      <w:tr w:rsidR="00E52FF5">
        <w:trPr>
          <w:trHeight w:hRule="exact" w:val="30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B7007">
                <w:rPr>
                  <w:rStyle w:val="a3"/>
                  <w:rFonts w:ascii="Times New Roman" w:hAnsi="Times New Roman" w:cs="Times New Roman"/>
                  <w:sz w:val="24"/>
                  <w:szCs w:val="24"/>
                </w:rPr>
                <w:t>http://edu.garant.ru/omga/</w:t>
              </w:r>
            </w:hyperlink>
          </w:p>
        </w:tc>
      </w:tr>
      <w:tr w:rsidR="00E52FF5">
        <w:trPr>
          <w:trHeight w:hRule="exact" w:val="585"/>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B7007">
                <w:rPr>
                  <w:rStyle w:val="a3"/>
                  <w:rFonts w:ascii="Times New Roman" w:hAnsi="Times New Roman" w:cs="Times New Roman"/>
                  <w:sz w:val="24"/>
                  <w:szCs w:val="24"/>
                </w:rPr>
                <w:t>http://www.consultant.ru/edu/student/study/</w:t>
              </w:r>
            </w:hyperlink>
          </w:p>
        </w:tc>
      </w:tr>
      <w:tr w:rsidR="00E52FF5">
        <w:trPr>
          <w:trHeight w:hRule="exact" w:val="314"/>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2FF5">
        <w:trPr>
          <w:trHeight w:hRule="exact" w:val="1063"/>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2FF5" w:rsidRDefault="006F1EC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6776"/>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E52FF5" w:rsidRDefault="006F1EC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2FF5" w:rsidRDefault="006F1EC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2FF5" w:rsidRDefault="006F1EC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2FF5" w:rsidRDefault="006F1EC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2FF5" w:rsidRDefault="006F1EC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2FF5" w:rsidRDefault="006F1EC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2FF5" w:rsidRDefault="006F1EC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2FF5" w:rsidRDefault="006F1EC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2FF5" w:rsidRDefault="006F1EC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2FF5" w:rsidRDefault="006F1EC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2FF5" w:rsidRDefault="006F1EC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2FF5" w:rsidRDefault="006F1EC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2FF5">
        <w:trPr>
          <w:trHeight w:hRule="exact" w:val="277"/>
        </w:trPr>
        <w:tc>
          <w:tcPr>
            <w:tcW w:w="9640" w:type="dxa"/>
          </w:tcPr>
          <w:p w:rsidR="00E52FF5" w:rsidRDefault="00E52FF5"/>
        </w:tc>
      </w:tr>
      <w:tr w:rsidR="00E52FF5">
        <w:trPr>
          <w:trHeight w:hRule="exact" w:val="585"/>
        </w:trPr>
        <w:tc>
          <w:tcPr>
            <w:tcW w:w="9654" w:type="dxa"/>
            <w:shd w:val="clear" w:color="000000" w:fill="FFFFFF"/>
            <w:tcMar>
              <w:left w:w="34" w:type="dxa"/>
              <w:right w:w="34" w:type="dxa"/>
            </w:tcMar>
          </w:tcPr>
          <w:p w:rsidR="00E52FF5" w:rsidRDefault="006F1EC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2FF5">
        <w:trPr>
          <w:trHeight w:hRule="exact" w:val="7752"/>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2FF5" w:rsidRDefault="006F1EC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2FF5" w:rsidRDefault="006F1EC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2FF5" w:rsidRDefault="006F1EC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E52FF5" w:rsidRDefault="006F1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2FF5">
        <w:trPr>
          <w:trHeight w:hRule="exact" w:val="6505"/>
        </w:trPr>
        <w:tc>
          <w:tcPr>
            <w:tcW w:w="9654" w:type="dxa"/>
            <w:shd w:val="clear" w:color="000000" w:fill="FFFFFF"/>
            <w:tcMar>
              <w:left w:w="34" w:type="dxa"/>
              <w:right w:w="34" w:type="dxa"/>
            </w:tcMar>
          </w:tcPr>
          <w:p w:rsidR="00E52FF5" w:rsidRDefault="006F1ECB">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E52FF5" w:rsidRDefault="006F1EC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52FF5" w:rsidRDefault="006F1EC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52FF5" w:rsidRDefault="00E52FF5"/>
    <w:sectPr w:rsidR="00E52F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2B8"/>
    <w:rsid w:val="001F0BC7"/>
    <w:rsid w:val="006F1ECB"/>
    <w:rsid w:val="00BB7007"/>
    <w:rsid w:val="00D31453"/>
    <w:rsid w:val="00E209E2"/>
    <w:rsid w:val="00E5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CB"/>
    <w:rPr>
      <w:color w:val="0563C1" w:themeColor="hyperlink"/>
      <w:u w:val="single"/>
    </w:rPr>
  </w:style>
  <w:style w:type="character" w:styleId="a4">
    <w:name w:val="Unresolved Mention"/>
    <w:basedOn w:val="a0"/>
    <w:uiPriority w:val="99"/>
    <w:semiHidden/>
    <w:unhideWhenUsed/>
    <w:rsid w:val="006F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870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334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35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7190</Words>
  <Characters>40986</Characters>
  <Application>Microsoft Office Word</Application>
  <DocSecurity>0</DocSecurity>
  <Lines>341</Lines>
  <Paragraphs>96</Paragraphs>
  <ScaleCrop>false</ScaleCrop>
  <Company/>
  <LinksUpToDate>false</LinksUpToDate>
  <CharactersWithSpaces>48080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иЛ)(22)_plx_Морфология</dc:title>
  <dc:creator>FastReport.NET</dc:creator>
  <cp:lastModifiedBy>Mark Bernstorf</cp:lastModifiedBy>
  <cp:revision>4</cp:revision>
  <dcterms:created xsi:type="dcterms:W3CDTF">2022-05-03T00:46:00Z</dcterms:created>
  <dcterms:modified xsi:type="dcterms:W3CDTF">2022-11-13T20:33:00Z</dcterms:modified>
</cp:coreProperties>
</file>